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4A066" w14:textId="77777777" w:rsidR="007E0936" w:rsidRPr="0028419B" w:rsidRDefault="007E0936">
      <w:pPr>
        <w:rPr>
          <w:rFonts w:ascii="Times New Roman" w:eastAsia="Times New Roman" w:hAnsi="Times New Roman" w:cs="Times New Roman"/>
          <w:sz w:val="20"/>
          <w:szCs w:val="20"/>
          <w:lang w:val="ro-RO"/>
        </w:rPr>
      </w:pPr>
    </w:p>
    <w:p w14:paraId="334A22C0" w14:textId="77777777" w:rsidR="007E0936" w:rsidRPr="0028419B" w:rsidRDefault="007E0936">
      <w:pPr>
        <w:rPr>
          <w:rFonts w:ascii="Times New Roman" w:eastAsia="Times New Roman" w:hAnsi="Times New Roman" w:cs="Times New Roman"/>
          <w:sz w:val="20"/>
          <w:szCs w:val="20"/>
          <w:lang w:val="ro-RO"/>
        </w:rPr>
      </w:pPr>
    </w:p>
    <w:p w14:paraId="7C6AF86F" w14:textId="77777777" w:rsidR="00B753E3" w:rsidRPr="00B753E3" w:rsidRDefault="00B753E3" w:rsidP="00B753E3">
      <w:pPr>
        <w:rPr>
          <w:rFonts w:ascii="Times New Roman" w:eastAsia="Times New Roman" w:hAnsi="Times New Roman" w:cs="Times New Roman"/>
          <w:sz w:val="20"/>
          <w:szCs w:val="20"/>
          <w:lang w:val="ro-RO"/>
        </w:rPr>
      </w:pPr>
      <w:r w:rsidRPr="00B753E3">
        <w:rPr>
          <w:rFonts w:ascii="Times New Roman" w:eastAsia="Times New Roman" w:hAnsi="Times New Roman" w:cs="Times New Roman"/>
          <w:sz w:val="20"/>
          <w:szCs w:val="20"/>
          <w:lang w:val="ro-RO"/>
        </w:rPr>
        <w:t>FOND: Fondul Social European+</w:t>
      </w:r>
    </w:p>
    <w:p w14:paraId="2EC9B2BC" w14:textId="77777777" w:rsidR="00B753E3" w:rsidRPr="00B753E3" w:rsidRDefault="00B753E3" w:rsidP="00B753E3">
      <w:pPr>
        <w:rPr>
          <w:rFonts w:ascii="Times New Roman" w:eastAsia="Times New Roman" w:hAnsi="Times New Roman" w:cs="Times New Roman"/>
          <w:sz w:val="20"/>
          <w:szCs w:val="20"/>
          <w:lang w:val="ro-RO"/>
        </w:rPr>
      </w:pPr>
      <w:r w:rsidRPr="00B753E3">
        <w:rPr>
          <w:rFonts w:ascii="Times New Roman" w:eastAsia="Times New Roman" w:hAnsi="Times New Roman" w:cs="Times New Roman"/>
          <w:sz w:val="20"/>
          <w:szCs w:val="20"/>
          <w:lang w:val="ro-RO"/>
        </w:rPr>
        <w:t>Program: Program Educație și Ocupare</w:t>
      </w:r>
    </w:p>
    <w:p w14:paraId="0ADAAC3E" w14:textId="77777777" w:rsidR="00B753E3" w:rsidRPr="00B753E3" w:rsidRDefault="00B753E3" w:rsidP="00B753E3">
      <w:pPr>
        <w:rPr>
          <w:rFonts w:ascii="Times New Roman" w:eastAsia="Times New Roman" w:hAnsi="Times New Roman" w:cs="Times New Roman"/>
          <w:sz w:val="20"/>
          <w:szCs w:val="20"/>
          <w:lang w:val="ro-RO"/>
        </w:rPr>
      </w:pPr>
      <w:r w:rsidRPr="00B753E3">
        <w:rPr>
          <w:rFonts w:ascii="Times New Roman" w:eastAsia="Times New Roman" w:hAnsi="Times New Roman" w:cs="Times New Roman"/>
          <w:sz w:val="20"/>
          <w:szCs w:val="20"/>
          <w:lang w:val="ro-RO"/>
        </w:rPr>
        <w:t>Prioritate: P4. Antreprenoriat și economie socială</w:t>
      </w:r>
    </w:p>
    <w:p w14:paraId="020E871E" w14:textId="77777777" w:rsidR="00B753E3" w:rsidRPr="00B753E3" w:rsidRDefault="00B753E3" w:rsidP="00B753E3">
      <w:pPr>
        <w:rPr>
          <w:rFonts w:ascii="Times New Roman" w:eastAsia="Times New Roman" w:hAnsi="Times New Roman" w:cs="Times New Roman"/>
          <w:sz w:val="20"/>
          <w:szCs w:val="20"/>
          <w:lang w:val="ro-RO"/>
        </w:rPr>
      </w:pPr>
      <w:r w:rsidRPr="00B753E3">
        <w:rPr>
          <w:rFonts w:ascii="Times New Roman" w:eastAsia="Times New Roman" w:hAnsi="Times New Roman" w:cs="Times New Roman"/>
          <w:sz w:val="20"/>
          <w:szCs w:val="20"/>
          <w:lang w:val="ro-RO"/>
        </w:rPr>
        <w:t>Obiectiv specific: ESO4.1_Îmbunătățirea accesului la piața muncii și măsuri de activare pentru toate persoanele aflate în căutarea unui loc de muncă, în special pentru tineri, îndeosebi prin implementarea Garanței pentru tineret, pentru șomerii de lungă durată și grupurile defavorizate de pe piața muncii și pentru persoanele inactive, precum și prin promovarea desfășurării de activități independente și a economiei sociale</w:t>
      </w:r>
    </w:p>
    <w:p w14:paraId="02622D0B" w14:textId="77777777" w:rsidR="00B753E3" w:rsidRPr="00B753E3" w:rsidRDefault="00B753E3" w:rsidP="00B753E3">
      <w:pPr>
        <w:rPr>
          <w:rFonts w:ascii="Times New Roman" w:eastAsia="Times New Roman" w:hAnsi="Times New Roman" w:cs="Times New Roman"/>
          <w:sz w:val="20"/>
          <w:szCs w:val="20"/>
          <w:lang w:val="ro-RO"/>
        </w:rPr>
      </w:pPr>
      <w:r w:rsidRPr="00B753E3">
        <w:rPr>
          <w:rFonts w:ascii="Times New Roman" w:eastAsia="Times New Roman" w:hAnsi="Times New Roman" w:cs="Times New Roman"/>
          <w:sz w:val="20"/>
          <w:szCs w:val="20"/>
          <w:lang w:val="ro-RO"/>
        </w:rPr>
        <w:t>Apel de proiecte: PEO/103/PEO_P4/OP4/ESO4.1/PEO_A52 - Sprijin pentru înființarea de întreprinderi sociale în mediul urban - Regiuni mai putin dezvoltate</w:t>
      </w:r>
    </w:p>
    <w:p w14:paraId="0B66B9BF" w14:textId="77777777" w:rsidR="00B753E3" w:rsidRPr="00B753E3" w:rsidRDefault="00B753E3" w:rsidP="00B753E3">
      <w:pPr>
        <w:rPr>
          <w:rFonts w:ascii="Times New Roman" w:eastAsia="Times New Roman" w:hAnsi="Times New Roman" w:cs="Times New Roman"/>
          <w:sz w:val="20"/>
          <w:szCs w:val="20"/>
          <w:lang w:val="ro-RO"/>
        </w:rPr>
      </w:pPr>
      <w:r w:rsidRPr="00B753E3">
        <w:rPr>
          <w:rFonts w:ascii="Times New Roman" w:eastAsia="Times New Roman" w:hAnsi="Times New Roman" w:cs="Times New Roman"/>
          <w:sz w:val="20"/>
          <w:szCs w:val="20"/>
          <w:lang w:val="ro-RO"/>
        </w:rPr>
        <w:t>Titlu Proiect: I-SUD - Inițiative Sociale Urbane pentru Dezvoltare în Regiunea Sud-Muntenia</w:t>
      </w:r>
    </w:p>
    <w:p w14:paraId="7EF08814" w14:textId="77777777" w:rsidR="00B753E3" w:rsidRPr="00B753E3" w:rsidRDefault="00B753E3" w:rsidP="00B753E3">
      <w:pPr>
        <w:rPr>
          <w:rFonts w:ascii="Times New Roman" w:eastAsia="Times New Roman" w:hAnsi="Times New Roman" w:cs="Times New Roman"/>
          <w:sz w:val="20"/>
          <w:szCs w:val="20"/>
          <w:lang w:val="ro-RO"/>
        </w:rPr>
      </w:pPr>
      <w:r w:rsidRPr="00B753E3">
        <w:rPr>
          <w:rFonts w:ascii="Times New Roman" w:eastAsia="Times New Roman" w:hAnsi="Times New Roman" w:cs="Times New Roman"/>
          <w:sz w:val="20"/>
          <w:szCs w:val="20"/>
          <w:lang w:val="ro-RO"/>
        </w:rPr>
        <w:t>Cod SMIS: 306419</w:t>
      </w:r>
    </w:p>
    <w:p w14:paraId="3E23F458" w14:textId="6CA16C94" w:rsidR="007E0936" w:rsidRPr="0028419B" w:rsidRDefault="00B753E3" w:rsidP="00B753E3">
      <w:pPr>
        <w:rPr>
          <w:rFonts w:ascii="Times New Roman" w:eastAsia="Times New Roman" w:hAnsi="Times New Roman" w:cs="Times New Roman"/>
          <w:sz w:val="20"/>
          <w:szCs w:val="20"/>
          <w:lang w:val="ro-RO"/>
        </w:rPr>
      </w:pPr>
      <w:r w:rsidRPr="00B753E3">
        <w:rPr>
          <w:rFonts w:ascii="Times New Roman" w:eastAsia="Times New Roman" w:hAnsi="Times New Roman" w:cs="Times New Roman"/>
          <w:sz w:val="20"/>
          <w:szCs w:val="20"/>
          <w:lang w:val="ro-RO"/>
        </w:rPr>
        <w:t>Contract de finanțare nr.: 14361/26.09.2024</w:t>
      </w:r>
    </w:p>
    <w:p w14:paraId="0461B096" w14:textId="77777777" w:rsidR="007E0936" w:rsidRPr="0028419B" w:rsidRDefault="007E0936">
      <w:pPr>
        <w:rPr>
          <w:rFonts w:ascii="Times New Roman" w:eastAsia="Times New Roman" w:hAnsi="Times New Roman" w:cs="Times New Roman"/>
          <w:sz w:val="20"/>
          <w:szCs w:val="20"/>
          <w:lang w:val="ro-RO"/>
        </w:rPr>
      </w:pPr>
    </w:p>
    <w:p w14:paraId="32C00B16" w14:textId="77777777" w:rsidR="007E0936" w:rsidRPr="0028419B" w:rsidRDefault="007E0936">
      <w:pPr>
        <w:rPr>
          <w:rFonts w:ascii="Times New Roman" w:eastAsia="Times New Roman" w:hAnsi="Times New Roman" w:cs="Times New Roman"/>
          <w:sz w:val="20"/>
          <w:szCs w:val="20"/>
          <w:lang w:val="ro-RO"/>
        </w:rPr>
      </w:pPr>
    </w:p>
    <w:p w14:paraId="0C76255C" w14:textId="77777777" w:rsidR="007E0936" w:rsidRPr="0028419B" w:rsidRDefault="007E0936">
      <w:pPr>
        <w:rPr>
          <w:rFonts w:ascii="Times New Roman" w:eastAsia="Times New Roman" w:hAnsi="Times New Roman" w:cs="Times New Roman"/>
          <w:sz w:val="20"/>
          <w:szCs w:val="20"/>
          <w:lang w:val="ro-RO"/>
        </w:rPr>
      </w:pPr>
    </w:p>
    <w:p w14:paraId="2B83F026" w14:textId="77777777" w:rsidR="007E0936" w:rsidRPr="0028419B" w:rsidRDefault="007E0936">
      <w:pPr>
        <w:rPr>
          <w:rFonts w:ascii="Times New Roman" w:eastAsia="Times New Roman" w:hAnsi="Times New Roman" w:cs="Times New Roman"/>
          <w:sz w:val="20"/>
          <w:szCs w:val="20"/>
          <w:lang w:val="ro-RO"/>
        </w:rPr>
      </w:pPr>
    </w:p>
    <w:p w14:paraId="7FA09E58" w14:textId="77777777" w:rsidR="007E0936" w:rsidRPr="0028419B" w:rsidRDefault="007E0936">
      <w:pPr>
        <w:rPr>
          <w:rFonts w:ascii="Times New Roman" w:eastAsia="Times New Roman" w:hAnsi="Times New Roman" w:cs="Times New Roman"/>
          <w:sz w:val="20"/>
          <w:szCs w:val="20"/>
          <w:lang w:val="ro-RO"/>
        </w:rPr>
      </w:pPr>
    </w:p>
    <w:p w14:paraId="4FE78D2E" w14:textId="77777777" w:rsidR="007E0936" w:rsidRPr="0028419B" w:rsidRDefault="007E0936">
      <w:pPr>
        <w:spacing w:before="9"/>
        <w:rPr>
          <w:rFonts w:ascii="Times New Roman" w:eastAsia="Times New Roman" w:hAnsi="Times New Roman" w:cs="Times New Roman"/>
          <w:sz w:val="17"/>
          <w:szCs w:val="17"/>
          <w:lang w:val="ro-RO"/>
        </w:rPr>
      </w:pPr>
    </w:p>
    <w:p w14:paraId="011FF741" w14:textId="77777777" w:rsidR="007E0936" w:rsidRPr="0028419B" w:rsidRDefault="00030010">
      <w:pPr>
        <w:pStyle w:val="BodyText"/>
        <w:ind w:left="0" w:right="2552"/>
        <w:jc w:val="right"/>
        <w:rPr>
          <w:lang w:val="ro-RO"/>
        </w:rPr>
      </w:pPr>
      <w:r w:rsidRPr="0028419B">
        <w:rPr>
          <w:spacing w:val="-1"/>
          <w:lang w:val="ro-RO"/>
        </w:rPr>
        <w:t>Anexa</w:t>
      </w:r>
      <w:r w:rsidRPr="0028419B">
        <w:rPr>
          <w:lang w:val="ro-RO"/>
        </w:rPr>
        <w:t xml:space="preserve"> </w:t>
      </w:r>
      <w:r w:rsidRPr="0028419B">
        <w:rPr>
          <w:spacing w:val="-1"/>
          <w:lang w:val="ro-RO"/>
        </w:rPr>
        <w:t>nr.</w:t>
      </w:r>
      <w:r w:rsidRPr="0028419B">
        <w:rPr>
          <w:spacing w:val="-3"/>
          <w:lang w:val="ro-RO"/>
        </w:rPr>
        <w:t xml:space="preserve"> </w:t>
      </w:r>
      <w:r w:rsidRPr="0028419B">
        <w:rPr>
          <w:lang w:val="ro-RO"/>
        </w:rPr>
        <w:t>9</w:t>
      </w:r>
    </w:p>
    <w:p w14:paraId="425D2E69" w14:textId="77777777" w:rsidR="007E0936" w:rsidRPr="0028419B" w:rsidRDefault="007E0936">
      <w:pPr>
        <w:spacing w:before="2"/>
        <w:rPr>
          <w:rFonts w:ascii="Calibri" w:eastAsia="Calibri" w:hAnsi="Calibri" w:cs="Calibri"/>
          <w:sz w:val="10"/>
          <w:szCs w:val="10"/>
          <w:lang w:val="ro-RO"/>
        </w:rPr>
      </w:pPr>
    </w:p>
    <w:p w14:paraId="0BCA5C06" w14:textId="77777777" w:rsidR="007E0936" w:rsidRPr="0028419B" w:rsidRDefault="00030010">
      <w:pPr>
        <w:spacing w:before="56"/>
        <w:ind w:left="4531"/>
        <w:rPr>
          <w:rFonts w:ascii="Calibri" w:eastAsia="Calibri" w:hAnsi="Calibri" w:cs="Calibri"/>
          <w:lang w:val="ro-RO"/>
        </w:rPr>
      </w:pPr>
      <w:r w:rsidRPr="0028419B">
        <w:rPr>
          <w:rFonts w:ascii="Calibri" w:eastAsia="Calibri" w:hAnsi="Calibri" w:cs="Calibri"/>
          <w:b/>
          <w:bCs/>
          <w:spacing w:val="-1"/>
          <w:lang w:val="ro-RO"/>
        </w:rPr>
        <w:t>GRILA</w:t>
      </w:r>
      <w:r w:rsidRPr="0028419B">
        <w:rPr>
          <w:rFonts w:ascii="Calibri" w:eastAsia="Calibri" w:hAnsi="Calibri" w:cs="Calibri"/>
          <w:b/>
          <w:bCs/>
          <w:spacing w:val="-2"/>
          <w:lang w:val="ro-RO"/>
        </w:rPr>
        <w:t xml:space="preserve"> </w:t>
      </w:r>
      <w:r w:rsidRPr="0028419B">
        <w:rPr>
          <w:rFonts w:ascii="Calibri" w:eastAsia="Calibri" w:hAnsi="Calibri" w:cs="Calibri"/>
          <w:b/>
          <w:bCs/>
          <w:spacing w:val="-1"/>
          <w:lang w:val="ro-RO"/>
        </w:rPr>
        <w:t>DE</w:t>
      </w:r>
      <w:r w:rsidRPr="0028419B">
        <w:rPr>
          <w:rFonts w:ascii="Calibri" w:eastAsia="Calibri" w:hAnsi="Calibri" w:cs="Calibri"/>
          <w:b/>
          <w:bCs/>
          <w:spacing w:val="-2"/>
          <w:lang w:val="ro-RO"/>
        </w:rPr>
        <w:t xml:space="preserve"> </w:t>
      </w:r>
      <w:r w:rsidRPr="0028419B">
        <w:rPr>
          <w:rFonts w:ascii="Calibri" w:eastAsia="Calibri" w:hAnsi="Calibri" w:cs="Calibri"/>
          <w:b/>
          <w:bCs/>
          <w:spacing w:val="-1"/>
          <w:lang w:val="ro-RO"/>
        </w:rPr>
        <w:t>EVALUARE</w:t>
      </w:r>
      <w:r w:rsidRPr="0028419B">
        <w:rPr>
          <w:rFonts w:ascii="Calibri" w:eastAsia="Calibri" w:hAnsi="Calibri" w:cs="Calibri"/>
          <w:b/>
          <w:bCs/>
          <w:spacing w:val="-2"/>
          <w:lang w:val="ro-RO"/>
        </w:rPr>
        <w:t xml:space="preserve"> </w:t>
      </w:r>
      <w:r w:rsidRPr="0028419B">
        <w:rPr>
          <w:rFonts w:ascii="Calibri" w:eastAsia="Calibri" w:hAnsi="Calibri" w:cs="Calibri"/>
          <w:b/>
          <w:bCs/>
          <w:spacing w:val="-1"/>
          <w:lang w:val="ro-RO"/>
        </w:rPr>
        <w:t xml:space="preserve">TEHNICO </w:t>
      </w:r>
      <w:r w:rsidRPr="0028419B">
        <w:rPr>
          <w:rFonts w:ascii="Calibri" w:eastAsia="Calibri" w:hAnsi="Calibri" w:cs="Calibri"/>
          <w:b/>
          <w:bCs/>
          <w:lang w:val="ro-RO"/>
        </w:rPr>
        <w:t>–</w:t>
      </w:r>
      <w:r w:rsidRPr="0028419B">
        <w:rPr>
          <w:rFonts w:ascii="Calibri" w:eastAsia="Calibri" w:hAnsi="Calibri" w:cs="Calibri"/>
          <w:b/>
          <w:bCs/>
          <w:spacing w:val="1"/>
          <w:lang w:val="ro-RO"/>
        </w:rPr>
        <w:t xml:space="preserve"> </w:t>
      </w:r>
      <w:r w:rsidRPr="0028419B">
        <w:rPr>
          <w:rFonts w:ascii="Calibri" w:eastAsia="Calibri" w:hAnsi="Calibri" w:cs="Calibri"/>
          <w:b/>
          <w:bCs/>
          <w:spacing w:val="-1"/>
          <w:lang w:val="ro-RO"/>
        </w:rPr>
        <w:t>FINANCIARĂ</w:t>
      </w:r>
    </w:p>
    <w:p w14:paraId="6D390401" w14:textId="77777777" w:rsidR="007E0936" w:rsidRPr="0028419B" w:rsidRDefault="00030010">
      <w:pPr>
        <w:pStyle w:val="BodyText"/>
        <w:tabs>
          <w:tab w:val="left" w:pos="6112"/>
        </w:tabs>
        <w:spacing w:before="182"/>
        <w:rPr>
          <w:lang w:val="ro-RO"/>
        </w:rPr>
      </w:pPr>
      <w:r w:rsidRPr="0028419B">
        <w:rPr>
          <w:spacing w:val="-1"/>
          <w:lang w:val="ro-RO"/>
        </w:rPr>
        <w:t>Solicitantul</w:t>
      </w:r>
      <w:r w:rsidRPr="0028419B">
        <w:rPr>
          <w:lang w:val="ro-RO"/>
        </w:rPr>
        <w:t xml:space="preserve"> </w:t>
      </w:r>
      <w:r w:rsidRPr="0028419B">
        <w:rPr>
          <w:spacing w:val="-1"/>
          <w:lang w:val="ro-RO"/>
        </w:rPr>
        <w:t>ajutorului</w:t>
      </w:r>
      <w:r w:rsidRPr="0028419B">
        <w:rPr>
          <w:lang w:val="ro-RO"/>
        </w:rPr>
        <w:t xml:space="preserve"> </w:t>
      </w:r>
      <w:r w:rsidRPr="0028419B">
        <w:rPr>
          <w:spacing w:val="-1"/>
          <w:lang w:val="ro-RO"/>
        </w:rPr>
        <w:t>de</w:t>
      </w:r>
      <w:r w:rsidRPr="0028419B">
        <w:rPr>
          <w:spacing w:val="-3"/>
          <w:lang w:val="ro-RO"/>
        </w:rPr>
        <w:t xml:space="preserve"> </w:t>
      </w:r>
      <w:r w:rsidRPr="0028419B">
        <w:rPr>
          <w:spacing w:val="-1"/>
          <w:lang w:val="ro-RO"/>
        </w:rPr>
        <w:t>minimis:</w:t>
      </w:r>
      <w:r w:rsidRPr="0028419B">
        <w:rPr>
          <w:u w:val="single" w:color="000000"/>
          <w:lang w:val="ro-RO"/>
        </w:rPr>
        <w:t xml:space="preserve"> </w:t>
      </w:r>
      <w:r w:rsidRPr="0028419B">
        <w:rPr>
          <w:u w:val="single" w:color="000000"/>
          <w:lang w:val="ro-RO"/>
        </w:rPr>
        <w:tab/>
      </w:r>
    </w:p>
    <w:p w14:paraId="3F5B928C" w14:textId="77777777" w:rsidR="007E0936" w:rsidRPr="0028419B" w:rsidRDefault="007E0936">
      <w:pPr>
        <w:spacing w:before="2"/>
        <w:rPr>
          <w:rFonts w:ascii="Calibri" w:eastAsia="Calibri" w:hAnsi="Calibri" w:cs="Calibri"/>
          <w:sz w:val="10"/>
          <w:szCs w:val="10"/>
          <w:lang w:val="ro-RO"/>
        </w:rPr>
      </w:pPr>
    </w:p>
    <w:p w14:paraId="3711EC30" w14:textId="77777777" w:rsidR="007E0936" w:rsidRPr="0028419B" w:rsidRDefault="00030010">
      <w:pPr>
        <w:pStyle w:val="BodyText"/>
        <w:tabs>
          <w:tab w:val="left" w:pos="4382"/>
        </w:tabs>
        <w:rPr>
          <w:lang w:val="ro-RO"/>
        </w:rPr>
      </w:pPr>
      <w:r w:rsidRPr="0028419B">
        <w:rPr>
          <w:spacing w:val="-1"/>
          <w:lang w:val="ro-RO"/>
        </w:rPr>
        <w:t>Nr. înreg. plan de</w:t>
      </w:r>
      <w:r w:rsidRPr="0028419B">
        <w:rPr>
          <w:lang w:val="ro-RO"/>
        </w:rPr>
        <w:t xml:space="preserve"> </w:t>
      </w:r>
      <w:r w:rsidRPr="0028419B">
        <w:rPr>
          <w:spacing w:val="-1"/>
          <w:lang w:val="ro-RO"/>
        </w:rPr>
        <w:t>afaceri:_</w:t>
      </w:r>
      <w:r w:rsidRPr="0028419B">
        <w:rPr>
          <w:u w:val="single" w:color="000000"/>
          <w:lang w:val="ro-RO"/>
        </w:rPr>
        <w:t xml:space="preserve"> </w:t>
      </w:r>
      <w:r w:rsidRPr="0028419B">
        <w:rPr>
          <w:u w:val="single" w:color="000000"/>
          <w:lang w:val="ro-RO"/>
        </w:rPr>
        <w:tab/>
      </w:r>
    </w:p>
    <w:p w14:paraId="459EB36C" w14:textId="77777777" w:rsidR="007E0936" w:rsidRPr="0028419B" w:rsidRDefault="007E0936">
      <w:pPr>
        <w:rPr>
          <w:rFonts w:ascii="Calibri" w:eastAsia="Calibri" w:hAnsi="Calibri" w:cs="Calibri"/>
          <w:sz w:val="20"/>
          <w:szCs w:val="20"/>
          <w:lang w:val="ro-RO"/>
        </w:rPr>
      </w:pPr>
    </w:p>
    <w:p w14:paraId="544B548C" w14:textId="2EC8B3AA" w:rsidR="00030010" w:rsidRDefault="00030010">
      <w:r>
        <w:rPr>
          <w:lang w:val="ro-RO"/>
        </w:rPr>
        <w:fldChar w:fldCharType="begin"/>
      </w:r>
      <w:r>
        <w:rPr>
          <w:lang w:val="ro-RO"/>
        </w:rPr>
        <w:instrText xml:space="preserve"> LINK </w:instrText>
      </w:r>
      <w:r w:rsidR="00B753E3">
        <w:rPr>
          <w:lang w:val="ro-RO"/>
        </w:rPr>
        <w:instrText xml:space="preserve">Excel.Sheet.12 C:\\Users\\user\\Downloads\\Grila_Punctaj_Riss.xlsx Sheet1!R1C1:R68C4 </w:instrText>
      </w:r>
      <w:r>
        <w:rPr>
          <w:lang w:val="ro-RO"/>
        </w:rPr>
        <w:instrText xml:space="preserve">\a \f 4 \h  \* MERGEFORMAT </w:instrText>
      </w:r>
      <w:r>
        <w:rPr>
          <w:lang w:val="ro-RO"/>
        </w:rPr>
        <w:fldChar w:fldCharType="separate"/>
      </w:r>
    </w:p>
    <w:tbl>
      <w:tblPr>
        <w:tblW w:w="9580" w:type="dxa"/>
        <w:tblLook w:val="04A0" w:firstRow="1" w:lastRow="0" w:firstColumn="1" w:lastColumn="0" w:noHBand="0" w:noVBand="1"/>
      </w:tblPr>
      <w:tblGrid>
        <w:gridCol w:w="1207"/>
        <w:gridCol w:w="5399"/>
        <w:gridCol w:w="1091"/>
        <w:gridCol w:w="1883"/>
      </w:tblGrid>
      <w:tr w:rsidR="00030010" w:rsidRPr="00030010" w14:paraId="31816109" w14:textId="77777777" w:rsidTr="00082140">
        <w:trPr>
          <w:trHeight w:val="1776"/>
          <w:tblHeader/>
        </w:trPr>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D14A0D" w14:textId="1EE863DA"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Nr. crit.</w:t>
            </w:r>
          </w:p>
        </w:tc>
        <w:tc>
          <w:tcPr>
            <w:tcW w:w="5399" w:type="dxa"/>
            <w:tcBorders>
              <w:top w:val="single" w:sz="4" w:space="0" w:color="000000"/>
              <w:left w:val="nil"/>
              <w:bottom w:val="single" w:sz="4" w:space="0" w:color="000000"/>
              <w:right w:val="single" w:sz="4" w:space="0" w:color="000000"/>
            </w:tcBorders>
            <w:shd w:val="clear" w:color="auto" w:fill="auto"/>
            <w:vAlign w:val="center"/>
            <w:hideMark/>
          </w:tcPr>
          <w:p w14:paraId="4A12CD22" w14:textId="77777777" w:rsidR="00030010" w:rsidRPr="00030010" w:rsidRDefault="00030010" w:rsidP="00030010">
            <w:pPr>
              <w:widowControl/>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Criteriu/subcriteriu de evaluare</w:t>
            </w:r>
          </w:p>
        </w:tc>
        <w:tc>
          <w:tcPr>
            <w:tcW w:w="1091" w:type="dxa"/>
            <w:tcBorders>
              <w:top w:val="single" w:sz="4" w:space="0" w:color="000000"/>
              <w:left w:val="nil"/>
              <w:bottom w:val="single" w:sz="4" w:space="0" w:color="000000"/>
              <w:right w:val="single" w:sz="4" w:space="0" w:color="000000"/>
            </w:tcBorders>
            <w:shd w:val="clear" w:color="auto" w:fill="auto"/>
            <w:vAlign w:val="center"/>
            <w:hideMark/>
          </w:tcPr>
          <w:p w14:paraId="4E54674B"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Punctaj maxim</w:t>
            </w:r>
          </w:p>
        </w:tc>
        <w:tc>
          <w:tcPr>
            <w:tcW w:w="1883" w:type="dxa"/>
            <w:tcBorders>
              <w:top w:val="single" w:sz="4" w:space="0" w:color="000000"/>
              <w:left w:val="nil"/>
              <w:bottom w:val="single" w:sz="4" w:space="0" w:color="000000"/>
              <w:right w:val="single" w:sz="4" w:space="0" w:color="000000"/>
            </w:tcBorders>
            <w:shd w:val="clear" w:color="auto" w:fill="auto"/>
            <w:vAlign w:val="center"/>
            <w:hideMark/>
          </w:tcPr>
          <w:p w14:paraId="170B8F33" w14:textId="77777777" w:rsidR="00030010" w:rsidRPr="00030010" w:rsidRDefault="00030010" w:rsidP="00030010">
            <w:pPr>
              <w:widowControl/>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Modalitate de acordare punctaj pe subcriterii</w:t>
            </w:r>
          </w:p>
        </w:tc>
      </w:tr>
      <w:tr w:rsidR="00030010" w:rsidRPr="00030010" w14:paraId="0641F781" w14:textId="77777777" w:rsidTr="00030010">
        <w:trPr>
          <w:trHeight w:val="576"/>
        </w:trPr>
        <w:tc>
          <w:tcPr>
            <w:tcW w:w="1207" w:type="dxa"/>
            <w:tcBorders>
              <w:top w:val="nil"/>
              <w:left w:val="single" w:sz="4" w:space="0" w:color="000000"/>
              <w:bottom w:val="single" w:sz="4" w:space="0" w:color="000000"/>
              <w:right w:val="single" w:sz="4" w:space="0" w:color="000000"/>
            </w:tcBorders>
            <w:shd w:val="clear" w:color="6FA8DC" w:fill="6FA8DC"/>
            <w:vAlign w:val="center"/>
            <w:hideMark/>
          </w:tcPr>
          <w:p w14:paraId="4B745103"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1.</w:t>
            </w:r>
          </w:p>
        </w:tc>
        <w:tc>
          <w:tcPr>
            <w:tcW w:w="5399" w:type="dxa"/>
            <w:tcBorders>
              <w:top w:val="nil"/>
              <w:left w:val="nil"/>
              <w:bottom w:val="single" w:sz="4" w:space="0" w:color="000000"/>
              <w:right w:val="single" w:sz="4" w:space="0" w:color="000000"/>
            </w:tcBorders>
            <w:shd w:val="clear" w:color="6FA8DC" w:fill="6FA8DC"/>
            <w:vAlign w:val="center"/>
            <w:hideMark/>
          </w:tcPr>
          <w:p w14:paraId="4854C984" w14:textId="77777777" w:rsidR="00030010" w:rsidRPr="00030010" w:rsidRDefault="00030010" w:rsidP="00030010">
            <w:pPr>
              <w:widowControl/>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DESCRIEREA AFACERII SOCIALE ȘI A STRATEGIEI DE IMPLEMENTARE A AFACERII SOCIALE</w:t>
            </w:r>
          </w:p>
        </w:tc>
        <w:tc>
          <w:tcPr>
            <w:tcW w:w="1091" w:type="dxa"/>
            <w:tcBorders>
              <w:top w:val="nil"/>
              <w:left w:val="nil"/>
              <w:bottom w:val="single" w:sz="4" w:space="0" w:color="000000"/>
              <w:right w:val="single" w:sz="4" w:space="0" w:color="000000"/>
            </w:tcBorders>
            <w:shd w:val="clear" w:color="6FA8DC" w:fill="6FA8DC"/>
            <w:vAlign w:val="center"/>
            <w:hideMark/>
          </w:tcPr>
          <w:p w14:paraId="77C3963B"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25</w:t>
            </w:r>
          </w:p>
        </w:tc>
        <w:tc>
          <w:tcPr>
            <w:tcW w:w="1883" w:type="dxa"/>
            <w:tcBorders>
              <w:top w:val="nil"/>
              <w:left w:val="nil"/>
              <w:bottom w:val="single" w:sz="4" w:space="0" w:color="000000"/>
              <w:right w:val="single" w:sz="4" w:space="0" w:color="000000"/>
            </w:tcBorders>
            <w:shd w:val="clear" w:color="6FA8DC" w:fill="6FA8DC"/>
            <w:vAlign w:val="center"/>
            <w:hideMark/>
          </w:tcPr>
          <w:p w14:paraId="25674800"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71D37BF5" w14:textId="77777777" w:rsidTr="00030010">
        <w:trPr>
          <w:trHeight w:val="444"/>
        </w:trPr>
        <w:tc>
          <w:tcPr>
            <w:tcW w:w="1207" w:type="dxa"/>
            <w:tcBorders>
              <w:top w:val="nil"/>
              <w:left w:val="single" w:sz="4" w:space="0" w:color="000000"/>
              <w:bottom w:val="single" w:sz="4" w:space="0" w:color="000000"/>
              <w:right w:val="single" w:sz="4" w:space="0" w:color="000000"/>
            </w:tcBorders>
            <w:shd w:val="clear" w:color="FFD966" w:fill="FFD966"/>
            <w:vAlign w:val="center"/>
            <w:hideMark/>
          </w:tcPr>
          <w:p w14:paraId="2BC0B8A0"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1.1</w:t>
            </w:r>
          </w:p>
        </w:tc>
        <w:tc>
          <w:tcPr>
            <w:tcW w:w="5399" w:type="dxa"/>
            <w:tcBorders>
              <w:top w:val="nil"/>
              <w:left w:val="nil"/>
              <w:bottom w:val="single" w:sz="4" w:space="0" w:color="000000"/>
              <w:right w:val="single" w:sz="4" w:space="0" w:color="000000"/>
            </w:tcBorders>
            <w:shd w:val="clear" w:color="FFD966" w:fill="FFD966"/>
            <w:vAlign w:val="center"/>
            <w:hideMark/>
          </w:tcPr>
          <w:p w14:paraId="1B77A4C6" w14:textId="77777777" w:rsidR="00030010" w:rsidRPr="00030010" w:rsidRDefault="00030010" w:rsidP="00030010">
            <w:pPr>
              <w:widowControl/>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Descrierea misiunii, problemei sociale, direcțiilor strategice</w:t>
            </w:r>
          </w:p>
        </w:tc>
        <w:tc>
          <w:tcPr>
            <w:tcW w:w="1091" w:type="dxa"/>
            <w:tcBorders>
              <w:top w:val="nil"/>
              <w:left w:val="nil"/>
              <w:bottom w:val="single" w:sz="4" w:space="0" w:color="000000"/>
              <w:right w:val="single" w:sz="4" w:space="0" w:color="000000"/>
            </w:tcBorders>
            <w:shd w:val="clear" w:color="FFD966" w:fill="FFD966"/>
            <w:vAlign w:val="center"/>
            <w:hideMark/>
          </w:tcPr>
          <w:p w14:paraId="57F900D1"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4</w:t>
            </w:r>
          </w:p>
        </w:tc>
        <w:tc>
          <w:tcPr>
            <w:tcW w:w="1883" w:type="dxa"/>
            <w:tcBorders>
              <w:top w:val="nil"/>
              <w:left w:val="nil"/>
              <w:bottom w:val="single" w:sz="4" w:space="0" w:color="000000"/>
              <w:right w:val="single" w:sz="4" w:space="0" w:color="000000"/>
            </w:tcBorders>
            <w:shd w:val="clear" w:color="FFD966" w:fill="FFD966"/>
            <w:vAlign w:val="center"/>
            <w:hideMark/>
          </w:tcPr>
          <w:p w14:paraId="06A1374F"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Cumulativ</w:t>
            </w:r>
          </w:p>
        </w:tc>
      </w:tr>
      <w:tr w:rsidR="00030010" w:rsidRPr="00030010" w14:paraId="3FBB7660" w14:textId="77777777" w:rsidTr="00030010">
        <w:trPr>
          <w:trHeight w:val="2016"/>
        </w:trPr>
        <w:tc>
          <w:tcPr>
            <w:tcW w:w="1207" w:type="dxa"/>
            <w:tcBorders>
              <w:top w:val="nil"/>
              <w:left w:val="single" w:sz="4" w:space="0" w:color="000000"/>
              <w:bottom w:val="single" w:sz="4" w:space="0" w:color="000000"/>
              <w:right w:val="single" w:sz="4" w:space="0" w:color="000000"/>
            </w:tcBorders>
            <w:shd w:val="clear" w:color="B6D7A8" w:fill="B6D7A8"/>
            <w:vAlign w:val="center"/>
            <w:hideMark/>
          </w:tcPr>
          <w:p w14:paraId="594750ED"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c>
          <w:tcPr>
            <w:tcW w:w="5399" w:type="dxa"/>
            <w:tcBorders>
              <w:top w:val="nil"/>
              <w:left w:val="nil"/>
              <w:bottom w:val="single" w:sz="4" w:space="0" w:color="000000"/>
              <w:right w:val="single" w:sz="4" w:space="0" w:color="000000"/>
            </w:tcBorders>
            <w:shd w:val="clear" w:color="B6D7A8" w:fill="B6D7A8"/>
            <w:vAlign w:val="center"/>
            <w:hideMark/>
          </w:tcPr>
          <w:p w14:paraId="1FF875BB"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Misiunea Socială/ programele sociale sunt prezentate coerent și se încadrează/contribuie la dezvoltarea economiei sociale (prin dezvoltarea comunităților locale; prin crearea de locuri de muncă pentru persoanele aparținând grupurilor vulnerabile, șomerilor și persoanelor inactive, facilitând accesul acestora la resursele și serviciile comunității).</w:t>
            </w:r>
          </w:p>
        </w:tc>
        <w:tc>
          <w:tcPr>
            <w:tcW w:w="1091" w:type="dxa"/>
            <w:tcBorders>
              <w:top w:val="nil"/>
              <w:left w:val="nil"/>
              <w:bottom w:val="single" w:sz="4" w:space="0" w:color="000000"/>
              <w:right w:val="single" w:sz="4" w:space="0" w:color="000000"/>
            </w:tcBorders>
            <w:shd w:val="clear" w:color="B6D7A8" w:fill="B6D7A8"/>
            <w:vAlign w:val="center"/>
            <w:hideMark/>
          </w:tcPr>
          <w:p w14:paraId="19C95469"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1</w:t>
            </w:r>
          </w:p>
        </w:tc>
        <w:tc>
          <w:tcPr>
            <w:tcW w:w="1883" w:type="dxa"/>
            <w:tcBorders>
              <w:top w:val="nil"/>
              <w:left w:val="nil"/>
              <w:bottom w:val="single" w:sz="4" w:space="0" w:color="000000"/>
              <w:right w:val="single" w:sz="4" w:space="0" w:color="000000"/>
            </w:tcBorders>
            <w:shd w:val="clear" w:color="B6D7A8" w:fill="B6D7A8"/>
            <w:vAlign w:val="center"/>
            <w:hideMark/>
          </w:tcPr>
          <w:p w14:paraId="5BB812F0"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543AA335" w14:textId="77777777" w:rsidTr="00030010">
        <w:trPr>
          <w:trHeight w:val="2304"/>
        </w:trPr>
        <w:tc>
          <w:tcPr>
            <w:tcW w:w="1207" w:type="dxa"/>
            <w:tcBorders>
              <w:top w:val="nil"/>
              <w:left w:val="single" w:sz="4" w:space="0" w:color="000000"/>
              <w:bottom w:val="single" w:sz="4" w:space="0" w:color="000000"/>
              <w:right w:val="single" w:sz="4" w:space="0" w:color="000000"/>
            </w:tcBorders>
            <w:shd w:val="clear" w:color="B6D7A8" w:fill="B6D7A8"/>
            <w:vAlign w:val="center"/>
            <w:hideMark/>
          </w:tcPr>
          <w:p w14:paraId="15B91E04"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lastRenderedPageBreak/>
              <w:t> </w:t>
            </w:r>
          </w:p>
        </w:tc>
        <w:tc>
          <w:tcPr>
            <w:tcW w:w="5399" w:type="dxa"/>
            <w:tcBorders>
              <w:top w:val="nil"/>
              <w:left w:val="nil"/>
              <w:bottom w:val="single" w:sz="4" w:space="0" w:color="000000"/>
              <w:right w:val="single" w:sz="4" w:space="0" w:color="000000"/>
            </w:tcBorders>
            <w:shd w:val="clear" w:color="B6D7A8" w:fill="B6D7A8"/>
            <w:vAlign w:val="center"/>
            <w:hideMark/>
          </w:tcPr>
          <w:p w14:paraId="79C12A75"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Problema socială este clar identificată, este fundamentată și relevantă și este în directă corelare cu misiunea socială și/sau programele sociale ( sunt descrise pe larg categoriile de persoane cărora li se adresează întreprinderea socială, probleme sociale cu care se confruntă aceste categorii, nevoile sociale ale acestor categorii, zona geografică, probleme comunitare sau de mediu pe care încearcă să le rezolve întreprinderea).</w:t>
            </w:r>
          </w:p>
        </w:tc>
        <w:tc>
          <w:tcPr>
            <w:tcW w:w="1091" w:type="dxa"/>
            <w:tcBorders>
              <w:top w:val="nil"/>
              <w:left w:val="nil"/>
              <w:bottom w:val="single" w:sz="4" w:space="0" w:color="000000"/>
              <w:right w:val="single" w:sz="4" w:space="0" w:color="000000"/>
            </w:tcBorders>
            <w:shd w:val="clear" w:color="B6D7A8" w:fill="B6D7A8"/>
            <w:vAlign w:val="center"/>
            <w:hideMark/>
          </w:tcPr>
          <w:p w14:paraId="0286D4C0"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1</w:t>
            </w:r>
          </w:p>
        </w:tc>
        <w:tc>
          <w:tcPr>
            <w:tcW w:w="1883" w:type="dxa"/>
            <w:tcBorders>
              <w:top w:val="nil"/>
              <w:left w:val="nil"/>
              <w:bottom w:val="single" w:sz="4" w:space="0" w:color="000000"/>
              <w:right w:val="single" w:sz="4" w:space="0" w:color="000000"/>
            </w:tcBorders>
            <w:shd w:val="clear" w:color="B6D7A8" w:fill="B6D7A8"/>
            <w:vAlign w:val="center"/>
            <w:hideMark/>
          </w:tcPr>
          <w:p w14:paraId="099C822D"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65277A63" w14:textId="77777777" w:rsidTr="00030010">
        <w:trPr>
          <w:trHeight w:val="3168"/>
        </w:trPr>
        <w:tc>
          <w:tcPr>
            <w:tcW w:w="1207" w:type="dxa"/>
            <w:tcBorders>
              <w:top w:val="nil"/>
              <w:left w:val="single" w:sz="4" w:space="0" w:color="000000"/>
              <w:bottom w:val="single" w:sz="4" w:space="0" w:color="000000"/>
              <w:right w:val="single" w:sz="4" w:space="0" w:color="000000"/>
            </w:tcBorders>
            <w:shd w:val="clear" w:color="B6D7A8" w:fill="B6D7A8"/>
            <w:vAlign w:val="center"/>
            <w:hideMark/>
          </w:tcPr>
          <w:p w14:paraId="68941530"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c>
          <w:tcPr>
            <w:tcW w:w="5399" w:type="dxa"/>
            <w:tcBorders>
              <w:top w:val="nil"/>
              <w:left w:val="nil"/>
              <w:bottom w:val="single" w:sz="4" w:space="0" w:color="000000"/>
              <w:right w:val="single" w:sz="4" w:space="0" w:color="000000"/>
            </w:tcBorders>
            <w:shd w:val="clear" w:color="B6D7A8" w:fill="B6D7A8"/>
            <w:vAlign w:val="center"/>
            <w:hideMark/>
          </w:tcPr>
          <w:p w14:paraId="13FDC767"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Sunt descrise concret modalitățile prin care se urmărește atingerea misiunii sociale ( producerea de bunuri, prestarea de servicii și/sau execuția de lucrări care contribuie la bunăstarea comunității sau a membrilor acesteia; promovarea, cu prioritate, a unor activități care pot genera sau asigura locuri de muncă pentru încadrarea persoanelor aparținând grupului vulnerabil; dezvoltarea unor programe de formare profesională dedicate persoanelor din grupul vulnerabil; dezvoltarea serviciilor sociale pentru creșterea capacității de inserție pe piața muncii a persoanelor din grupul vulnerabil).</w:t>
            </w:r>
          </w:p>
        </w:tc>
        <w:tc>
          <w:tcPr>
            <w:tcW w:w="1091" w:type="dxa"/>
            <w:tcBorders>
              <w:top w:val="nil"/>
              <w:left w:val="nil"/>
              <w:bottom w:val="single" w:sz="4" w:space="0" w:color="000000"/>
              <w:right w:val="single" w:sz="4" w:space="0" w:color="000000"/>
            </w:tcBorders>
            <w:shd w:val="clear" w:color="B6D7A8" w:fill="B6D7A8"/>
            <w:vAlign w:val="center"/>
            <w:hideMark/>
          </w:tcPr>
          <w:p w14:paraId="09D782A7"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1</w:t>
            </w:r>
          </w:p>
        </w:tc>
        <w:tc>
          <w:tcPr>
            <w:tcW w:w="1883" w:type="dxa"/>
            <w:tcBorders>
              <w:top w:val="nil"/>
              <w:left w:val="nil"/>
              <w:bottom w:val="single" w:sz="4" w:space="0" w:color="000000"/>
              <w:right w:val="single" w:sz="4" w:space="0" w:color="000000"/>
            </w:tcBorders>
            <w:shd w:val="clear" w:color="B6D7A8" w:fill="B6D7A8"/>
            <w:vAlign w:val="center"/>
            <w:hideMark/>
          </w:tcPr>
          <w:p w14:paraId="2BBBF80B"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7AFBF7E3" w14:textId="77777777" w:rsidTr="00030010">
        <w:trPr>
          <w:trHeight w:val="1440"/>
        </w:trPr>
        <w:tc>
          <w:tcPr>
            <w:tcW w:w="1207" w:type="dxa"/>
            <w:tcBorders>
              <w:top w:val="nil"/>
              <w:left w:val="single" w:sz="4" w:space="0" w:color="000000"/>
              <w:bottom w:val="single" w:sz="4" w:space="0" w:color="000000"/>
              <w:right w:val="single" w:sz="4" w:space="0" w:color="000000"/>
            </w:tcBorders>
            <w:shd w:val="clear" w:color="B6D7A8" w:fill="B6D7A8"/>
            <w:vAlign w:val="center"/>
            <w:hideMark/>
          </w:tcPr>
          <w:p w14:paraId="368F113D"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c>
          <w:tcPr>
            <w:tcW w:w="5399" w:type="dxa"/>
            <w:tcBorders>
              <w:top w:val="nil"/>
              <w:left w:val="nil"/>
              <w:bottom w:val="single" w:sz="4" w:space="0" w:color="000000"/>
              <w:right w:val="single" w:sz="4" w:space="0" w:color="000000"/>
            </w:tcBorders>
            <w:shd w:val="clear" w:color="B6D7A8" w:fill="B6D7A8"/>
            <w:vAlign w:val="center"/>
            <w:hideMark/>
          </w:tcPr>
          <w:p w14:paraId="299532DE"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Direcțiile strategice de dezvoltare a întreprinderii sociale, sunt clar prezentate ( sunt coerente și corelate cu misiunea socială/programele sociale și cu activitatea economică a întreprinderii; Direcțiile strategice sunt formulate pe termen mediu și lung 3-5 ani).</w:t>
            </w:r>
          </w:p>
        </w:tc>
        <w:tc>
          <w:tcPr>
            <w:tcW w:w="1091" w:type="dxa"/>
            <w:tcBorders>
              <w:top w:val="nil"/>
              <w:left w:val="nil"/>
              <w:bottom w:val="single" w:sz="4" w:space="0" w:color="000000"/>
              <w:right w:val="single" w:sz="4" w:space="0" w:color="000000"/>
            </w:tcBorders>
            <w:shd w:val="clear" w:color="B6D7A8" w:fill="B6D7A8"/>
            <w:vAlign w:val="center"/>
            <w:hideMark/>
          </w:tcPr>
          <w:p w14:paraId="5BCD4317"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1</w:t>
            </w:r>
          </w:p>
        </w:tc>
        <w:tc>
          <w:tcPr>
            <w:tcW w:w="1883" w:type="dxa"/>
            <w:tcBorders>
              <w:top w:val="nil"/>
              <w:left w:val="nil"/>
              <w:bottom w:val="single" w:sz="4" w:space="0" w:color="000000"/>
              <w:right w:val="single" w:sz="4" w:space="0" w:color="000000"/>
            </w:tcBorders>
            <w:shd w:val="clear" w:color="B6D7A8" w:fill="B6D7A8"/>
            <w:vAlign w:val="center"/>
            <w:hideMark/>
          </w:tcPr>
          <w:p w14:paraId="6C93BE64"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6C2A37C4" w14:textId="77777777" w:rsidTr="00030010">
        <w:trPr>
          <w:trHeight w:val="444"/>
        </w:trPr>
        <w:tc>
          <w:tcPr>
            <w:tcW w:w="1207" w:type="dxa"/>
            <w:tcBorders>
              <w:top w:val="nil"/>
              <w:left w:val="single" w:sz="4" w:space="0" w:color="000000"/>
              <w:bottom w:val="single" w:sz="4" w:space="0" w:color="000000"/>
              <w:right w:val="single" w:sz="4" w:space="0" w:color="000000"/>
            </w:tcBorders>
            <w:shd w:val="clear" w:color="FFD966" w:fill="FFD966"/>
            <w:vAlign w:val="center"/>
            <w:hideMark/>
          </w:tcPr>
          <w:p w14:paraId="2F61BF85"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1.2</w:t>
            </w:r>
          </w:p>
        </w:tc>
        <w:tc>
          <w:tcPr>
            <w:tcW w:w="5399" w:type="dxa"/>
            <w:tcBorders>
              <w:top w:val="nil"/>
              <w:left w:val="nil"/>
              <w:bottom w:val="single" w:sz="4" w:space="0" w:color="000000"/>
              <w:right w:val="single" w:sz="4" w:space="0" w:color="000000"/>
            </w:tcBorders>
            <w:shd w:val="clear" w:color="FFD966" w:fill="FFD966"/>
            <w:vAlign w:val="center"/>
            <w:hideMark/>
          </w:tcPr>
          <w:p w14:paraId="53FD1520" w14:textId="77777777" w:rsidR="00030010" w:rsidRPr="00030010" w:rsidRDefault="00030010" w:rsidP="00030010">
            <w:pPr>
              <w:widowControl/>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Organizarea și funcționarea întreprinderii sociale</w:t>
            </w:r>
          </w:p>
        </w:tc>
        <w:tc>
          <w:tcPr>
            <w:tcW w:w="1091" w:type="dxa"/>
            <w:tcBorders>
              <w:top w:val="nil"/>
              <w:left w:val="nil"/>
              <w:bottom w:val="single" w:sz="4" w:space="0" w:color="000000"/>
              <w:right w:val="single" w:sz="4" w:space="0" w:color="000000"/>
            </w:tcBorders>
            <w:shd w:val="clear" w:color="FFD966" w:fill="FFD966"/>
            <w:vAlign w:val="center"/>
            <w:hideMark/>
          </w:tcPr>
          <w:p w14:paraId="2F20553A"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3</w:t>
            </w:r>
          </w:p>
        </w:tc>
        <w:tc>
          <w:tcPr>
            <w:tcW w:w="1883" w:type="dxa"/>
            <w:tcBorders>
              <w:top w:val="nil"/>
              <w:left w:val="nil"/>
              <w:bottom w:val="single" w:sz="4" w:space="0" w:color="000000"/>
              <w:right w:val="single" w:sz="4" w:space="0" w:color="000000"/>
            </w:tcBorders>
            <w:shd w:val="clear" w:color="FFD966" w:fill="FFD966"/>
            <w:vAlign w:val="center"/>
            <w:hideMark/>
          </w:tcPr>
          <w:p w14:paraId="06725B6E"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Cumulativ</w:t>
            </w:r>
          </w:p>
        </w:tc>
      </w:tr>
      <w:tr w:rsidR="00030010" w:rsidRPr="00030010" w14:paraId="3E311039" w14:textId="77777777" w:rsidTr="00030010">
        <w:trPr>
          <w:trHeight w:val="864"/>
        </w:trPr>
        <w:tc>
          <w:tcPr>
            <w:tcW w:w="1207" w:type="dxa"/>
            <w:tcBorders>
              <w:top w:val="nil"/>
              <w:left w:val="single" w:sz="4" w:space="0" w:color="000000"/>
              <w:bottom w:val="single" w:sz="4" w:space="0" w:color="000000"/>
              <w:right w:val="single" w:sz="4" w:space="0" w:color="000000"/>
            </w:tcBorders>
            <w:shd w:val="clear" w:color="B6D7A8" w:fill="B6D7A8"/>
            <w:vAlign w:val="center"/>
            <w:hideMark/>
          </w:tcPr>
          <w:p w14:paraId="2AAA4BDF"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c>
          <w:tcPr>
            <w:tcW w:w="5399" w:type="dxa"/>
            <w:tcBorders>
              <w:top w:val="nil"/>
              <w:left w:val="nil"/>
              <w:bottom w:val="single" w:sz="4" w:space="0" w:color="000000"/>
              <w:right w:val="single" w:sz="4" w:space="0" w:color="000000"/>
            </w:tcBorders>
            <w:shd w:val="clear" w:color="B6D7A8" w:fill="B6D7A8"/>
            <w:vAlign w:val="center"/>
            <w:hideMark/>
          </w:tcPr>
          <w:p w14:paraId="622D729E"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xml:space="preserve">Se precizează numărul persoanelor care formează întreprinderea socială, calitatea lor în cadrul întreprinderii sociale </w:t>
            </w:r>
          </w:p>
        </w:tc>
        <w:tc>
          <w:tcPr>
            <w:tcW w:w="1091" w:type="dxa"/>
            <w:tcBorders>
              <w:top w:val="nil"/>
              <w:left w:val="nil"/>
              <w:bottom w:val="single" w:sz="4" w:space="0" w:color="000000"/>
              <w:right w:val="single" w:sz="4" w:space="0" w:color="000000"/>
            </w:tcBorders>
            <w:shd w:val="clear" w:color="B6D7A8" w:fill="B6D7A8"/>
            <w:vAlign w:val="center"/>
            <w:hideMark/>
          </w:tcPr>
          <w:p w14:paraId="0492F19E"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1</w:t>
            </w:r>
          </w:p>
        </w:tc>
        <w:tc>
          <w:tcPr>
            <w:tcW w:w="1883" w:type="dxa"/>
            <w:tcBorders>
              <w:top w:val="nil"/>
              <w:left w:val="nil"/>
              <w:bottom w:val="single" w:sz="4" w:space="0" w:color="000000"/>
              <w:right w:val="single" w:sz="4" w:space="0" w:color="000000"/>
            </w:tcBorders>
            <w:shd w:val="clear" w:color="B6D7A8" w:fill="B6D7A8"/>
            <w:vAlign w:val="center"/>
            <w:hideMark/>
          </w:tcPr>
          <w:p w14:paraId="144BE230"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6D3E2B06" w14:textId="77777777" w:rsidTr="00030010">
        <w:trPr>
          <w:trHeight w:val="3456"/>
        </w:trPr>
        <w:tc>
          <w:tcPr>
            <w:tcW w:w="1207" w:type="dxa"/>
            <w:tcBorders>
              <w:top w:val="nil"/>
              <w:left w:val="single" w:sz="4" w:space="0" w:color="000000"/>
              <w:bottom w:val="single" w:sz="4" w:space="0" w:color="000000"/>
              <w:right w:val="single" w:sz="4" w:space="0" w:color="000000"/>
            </w:tcBorders>
            <w:shd w:val="clear" w:color="B6D7A8" w:fill="B6D7A8"/>
            <w:vAlign w:val="center"/>
            <w:hideMark/>
          </w:tcPr>
          <w:p w14:paraId="7B482ACD"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lastRenderedPageBreak/>
              <w:t> </w:t>
            </w:r>
          </w:p>
        </w:tc>
        <w:tc>
          <w:tcPr>
            <w:tcW w:w="5399" w:type="dxa"/>
            <w:tcBorders>
              <w:top w:val="nil"/>
              <w:left w:val="nil"/>
              <w:bottom w:val="single" w:sz="4" w:space="0" w:color="000000"/>
              <w:right w:val="single" w:sz="4" w:space="0" w:color="000000"/>
            </w:tcBorders>
            <w:shd w:val="clear" w:color="B6D7A8" w:fill="B6D7A8"/>
            <w:vAlign w:val="center"/>
            <w:hideMark/>
          </w:tcPr>
          <w:p w14:paraId="1A9F0159"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Modelul de organizare și funcționare a întreprinderii sociale este clar prezentat: este reflectat modul în care se asigură participarea membrilor și a altor actori interesați, inclusiv persoane din grupuri vulnerabile, dacă acestea fac parte din grupurile vizate de întreprindere, la deciziile privind activitățile acesteia; este prezentat modul în care acest model reflectă principiile prevăzute la art. 4, lit, c și d, Legea nr. 219/2015 privind economia socială, respectiv: c) convergența dintre interesele membrilor asociați și interesul general și/sau interesele unei colectivități; d) control democratic al membrilor, exercitat asupra activităților desfășurate).</w:t>
            </w:r>
          </w:p>
        </w:tc>
        <w:tc>
          <w:tcPr>
            <w:tcW w:w="1091" w:type="dxa"/>
            <w:tcBorders>
              <w:top w:val="nil"/>
              <w:left w:val="nil"/>
              <w:bottom w:val="single" w:sz="4" w:space="0" w:color="000000"/>
              <w:right w:val="single" w:sz="4" w:space="0" w:color="000000"/>
            </w:tcBorders>
            <w:shd w:val="clear" w:color="B6D7A8" w:fill="B6D7A8"/>
            <w:vAlign w:val="center"/>
            <w:hideMark/>
          </w:tcPr>
          <w:p w14:paraId="61036502"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2</w:t>
            </w:r>
          </w:p>
        </w:tc>
        <w:tc>
          <w:tcPr>
            <w:tcW w:w="1883" w:type="dxa"/>
            <w:tcBorders>
              <w:top w:val="nil"/>
              <w:left w:val="nil"/>
              <w:bottom w:val="single" w:sz="4" w:space="0" w:color="000000"/>
              <w:right w:val="single" w:sz="4" w:space="0" w:color="000000"/>
            </w:tcBorders>
            <w:shd w:val="clear" w:color="B6D7A8" w:fill="B6D7A8"/>
            <w:vAlign w:val="center"/>
            <w:hideMark/>
          </w:tcPr>
          <w:p w14:paraId="5A46E7F9"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60F9473B" w14:textId="77777777" w:rsidTr="00030010">
        <w:trPr>
          <w:trHeight w:val="444"/>
        </w:trPr>
        <w:tc>
          <w:tcPr>
            <w:tcW w:w="1207" w:type="dxa"/>
            <w:tcBorders>
              <w:top w:val="nil"/>
              <w:left w:val="single" w:sz="4" w:space="0" w:color="000000"/>
              <w:bottom w:val="single" w:sz="4" w:space="0" w:color="000000"/>
              <w:right w:val="single" w:sz="4" w:space="0" w:color="000000"/>
            </w:tcBorders>
            <w:shd w:val="clear" w:color="FFD966" w:fill="FFD966"/>
            <w:vAlign w:val="center"/>
            <w:hideMark/>
          </w:tcPr>
          <w:p w14:paraId="050570C8"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1.3</w:t>
            </w:r>
          </w:p>
        </w:tc>
        <w:tc>
          <w:tcPr>
            <w:tcW w:w="5399" w:type="dxa"/>
            <w:tcBorders>
              <w:top w:val="nil"/>
              <w:left w:val="nil"/>
              <w:bottom w:val="single" w:sz="4" w:space="0" w:color="000000"/>
              <w:right w:val="single" w:sz="4" w:space="0" w:color="000000"/>
            </w:tcBorders>
            <w:shd w:val="clear" w:color="FFD966" w:fill="FFD966"/>
            <w:vAlign w:val="center"/>
            <w:hideMark/>
          </w:tcPr>
          <w:p w14:paraId="3CC455D7" w14:textId="77777777" w:rsidR="00030010" w:rsidRPr="00030010" w:rsidRDefault="00030010" w:rsidP="00030010">
            <w:pPr>
              <w:widowControl/>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Politica de resurse umane a întreprinderii sociale</w:t>
            </w:r>
          </w:p>
        </w:tc>
        <w:tc>
          <w:tcPr>
            <w:tcW w:w="1091" w:type="dxa"/>
            <w:tcBorders>
              <w:top w:val="nil"/>
              <w:left w:val="nil"/>
              <w:bottom w:val="single" w:sz="4" w:space="0" w:color="000000"/>
              <w:right w:val="single" w:sz="4" w:space="0" w:color="000000"/>
            </w:tcBorders>
            <w:shd w:val="clear" w:color="FFD966" w:fill="FFD966"/>
            <w:vAlign w:val="center"/>
            <w:hideMark/>
          </w:tcPr>
          <w:p w14:paraId="531DE0E3"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11</w:t>
            </w:r>
          </w:p>
        </w:tc>
        <w:tc>
          <w:tcPr>
            <w:tcW w:w="1883" w:type="dxa"/>
            <w:tcBorders>
              <w:top w:val="nil"/>
              <w:left w:val="nil"/>
              <w:bottom w:val="single" w:sz="4" w:space="0" w:color="000000"/>
              <w:right w:val="single" w:sz="4" w:space="0" w:color="000000"/>
            </w:tcBorders>
            <w:shd w:val="clear" w:color="FFD966" w:fill="FFD966"/>
            <w:vAlign w:val="center"/>
            <w:hideMark/>
          </w:tcPr>
          <w:p w14:paraId="3C493EC1"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Cumulativ</w:t>
            </w:r>
          </w:p>
        </w:tc>
      </w:tr>
      <w:tr w:rsidR="00030010" w:rsidRPr="00030010" w14:paraId="7A9BFEC9" w14:textId="77777777" w:rsidTr="00030010">
        <w:trPr>
          <w:trHeight w:val="1152"/>
        </w:trPr>
        <w:tc>
          <w:tcPr>
            <w:tcW w:w="1207" w:type="dxa"/>
            <w:tcBorders>
              <w:top w:val="nil"/>
              <w:left w:val="single" w:sz="4" w:space="0" w:color="000000"/>
              <w:bottom w:val="single" w:sz="4" w:space="0" w:color="000000"/>
              <w:right w:val="single" w:sz="4" w:space="0" w:color="000000"/>
            </w:tcBorders>
            <w:shd w:val="clear" w:color="B6D7A8" w:fill="B6D7A8"/>
            <w:vAlign w:val="center"/>
            <w:hideMark/>
          </w:tcPr>
          <w:p w14:paraId="562E8975"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c>
          <w:tcPr>
            <w:tcW w:w="5399" w:type="dxa"/>
            <w:tcBorders>
              <w:top w:val="nil"/>
              <w:left w:val="nil"/>
              <w:bottom w:val="single" w:sz="4" w:space="0" w:color="000000"/>
              <w:right w:val="single" w:sz="4" w:space="0" w:color="000000"/>
            </w:tcBorders>
            <w:shd w:val="clear" w:color="B6D7A8" w:fill="B6D7A8"/>
            <w:vAlign w:val="center"/>
            <w:hideMark/>
          </w:tcPr>
          <w:p w14:paraId="525C4457"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Este descrisă clar echipa ce va asigura managementul întreprinderii din punct de vedere al funcțiilor, responsabilităților, experienței în domeniu, specializărilor cu impact asupra afacerii propuse spre a fi create.</w:t>
            </w:r>
          </w:p>
        </w:tc>
        <w:tc>
          <w:tcPr>
            <w:tcW w:w="1091" w:type="dxa"/>
            <w:tcBorders>
              <w:top w:val="nil"/>
              <w:left w:val="nil"/>
              <w:bottom w:val="single" w:sz="4" w:space="0" w:color="000000"/>
              <w:right w:val="single" w:sz="4" w:space="0" w:color="000000"/>
            </w:tcBorders>
            <w:shd w:val="clear" w:color="B6D7A8" w:fill="B6D7A8"/>
            <w:vAlign w:val="center"/>
            <w:hideMark/>
          </w:tcPr>
          <w:p w14:paraId="38B69A98"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1</w:t>
            </w:r>
          </w:p>
        </w:tc>
        <w:tc>
          <w:tcPr>
            <w:tcW w:w="1883" w:type="dxa"/>
            <w:tcBorders>
              <w:top w:val="nil"/>
              <w:left w:val="nil"/>
              <w:bottom w:val="single" w:sz="4" w:space="0" w:color="000000"/>
              <w:right w:val="single" w:sz="4" w:space="0" w:color="000000"/>
            </w:tcBorders>
            <w:shd w:val="clear" w:color="B6D7A8" w:fill="B6D7A8"/>
            <w:vAlign w:val="center"/>
            <w:hideMark/>
          </w:tcPr>
          <w:p w14:paraId="50557CA7"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2BD1C6EF" w14:textId="77777777" w:rsidTr="00030010">
        <w:trPr>
          <w:trHeight w:val="864"/>
        </w:trPr>
        <w:tc>
          <w:tcPr>
            <w:tcW w:w="1207" w:type="dxa"/>
            <w:tcBorders>
              <w:top w:val="nil"/>
              <w:left w:val="single" w:sz="4" w:space="0" w:color="000000"/>
              <w:bottom w:val="single" w:sz="4" w:space="0" w:color="000000"/>
              <w:right w:val="single" w:sz="4" w:space="0" w:color="000000"/>
            </w:tcBorders>
            <w:shd w:val="clear" w:color="B6D7A8" w:fill="B6D7A8"/>
            <w:vAlign w:val="center"/>
            <w:hideMark/>
          </w:tcPr>
          <w:p w14:paraId="4D8A6958"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c>
          <w:tcPr>
            <w:tcW w:w="5399" w:type="dxa"/>
            <w:tcBorders>
              <w:top w:val="nil"/>
              <w:left w:val="nil"/>
              <w:bottom w:val="single" w:sz="4" w:space="0" w:color="000000"/>
              <w:right w:val="single" w:sz="4" w:space="0" w:color="000000"/>
            </w:tcBorders>
            <w:shd w:val="clear" w:color="B6D7A8" w:fill="B6D7A8"/>
            <w:vAlign w:val="center"/>
            <w:hideMark/>
          </w:tcPr>
          <w:p w14:paraId="51F8266A"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Este precizat numărul de locuri de muncă ce vor fi create în întreprinderea socială nou înființată și există corelație între aceasta și cu valoarea finanțării nerambursabilă solicitate.</w:t>
            </w:r>
          </w:p>
        </w:tc>
        <w:tc>
          <w:tcPr>
            <w:tcW w:w="1091" w:type="dxa"/>
            <w:tcBorders>
              <w:top w:val="nil"/>
              <w:left w:val="nil"/>
              <w:bottom w:val="single" w:sz="4" w:space="0" w:color="000000"/>
              <w:right w:val="single" w:sz="4" w:space="0" w:color="000000"/>
            </w:tcBorders>
            <w:shd w:val="clear" w:color="B6D7A8" w:fill="B6D7A8"/>
            <w:vAlign w:val="center"/>
            <w:hideMark/>
          </w:tcPr>
          <w:p w14:paraId="37E69B5B"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1</w:t>
            </w:r>
          </w:p>
        </w:tc>
        <w:tc>
          <w:tcPr>
            <w:tcW w:w="1883" w:type="dxa"/>
            <w:tcBorders>
              <w:top w:val="nil"/>
              <w:left w:val="nil"/>
              <w:bottom w:val="single" w:sz="4" w:space="0" w:color="000000"/>
              <w:right w:val="single" w:sz="4" w:space="0" w:color="000000"/>
            </w:tcBorders>
            <w:shd w:val="clear" w:color="B6D7A8" w:fill="B6D7A8"/>
            <w:vAlign w:val="center"/>
            <w:hideMark/>
          </w:tcPr>
          <w:p w14:paraId="24E2CCA6"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10F15341" w14:textId="77777777" w:rsidTr="00030010">
        <w:trPr>
          <w:trHeight w:val="1440"/>
        </w:trPr>
        <w:tc>
          <w:tcPr>
            <w:tcW w:w="1207" w:type="dxa"/>
            <w:tcBorders>
              <w:top w:val="nil"/>
              <w:left w:val="single" w:sz="4" w:space="0" w:color="000000"/>
              <w:bottom w:val="single" w:sz="4" w:space="0" w:color="000000"/>
              <w:right w:val="single" w:sz="4" w:space="0" w:color="000000"/>
            </w:tcBorders>
            <w:shd w:val="clear" w:color="B6D7A8" w:fill="B6D7A8"/>
            <w:vAlign w:val="center"/>
            <w:hideMark/>
          </w:tcPr>
          <w:p w14:paraId="29C9955E"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c>
          <w:tcPr>
            <w:tcW w:w="5399" w:type="dxa"/>
            <w:tcBorders>
              <w:top w:val="nil"/>
              <w:left w:val="nil"/>
              <w:bottom w:val="single" w:sz="4" w:space="0" w:color="000000"/>
              <w:right w:val="single" w:sz="4" w:space="0" w:color="000000"/>
            </w:tcBorders>
            <w:shd w:val="clear" w:color="B6D7A8" w:fill="B6D7A8"/>
            <w:vAlign w:val="center"/>
            <w:hideMark/>
          </w:tcPr>
          <w:p w14:paraId="3574091F"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Sunt prezentate categoriile de persoane aparținînd grupurilor vulnerabile ( definite prin art. 6, lit. p, din Legea asistenței sociale nr. 292/2011), precum și alte categorii de persoane, din rândul cărora se va face recrutarea/selecția și angajarea în cadrul întreprinderii sociale.</w:t>
            </w:r>
          </w:p>
        </w:tc>
        <w:tc>
          <w:tcPr>
            <w:tcW w:w="1091" w:type="dxa"/>
            <w:tcBorders>
              <w:top w:val="nil"/>
              <w:left w:val="nil"/>
              <w:bottom w:val="single" w:sz="4" w:space="0" w:color="000000"/>
              <w:right w:val="single" w:sz="4" w:space="0" w:color="000000"/>
            </w:tcBorders>
            <w:shd w:val="clear" w:color="B6D7A8" w:fill="B6D7A8"/>
            <w:vAlign w:val="center"/>
            <w:hideMark/>
          </w:tcPr>
          <w:p w14:paraId="3F8EB929"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1</w:t>
            </w:r>
          </w:p>
        </w:tc>
        <w:tc>
          <w:tcPr>
            <w:tcW w:w="1883" w:type="dxa"/>
            <w:tcBorders>
              <w:top w:val="nil"/>
              <w:left w:val="nil"/>
              <w:bottom w:val="single" w:sz="4" w:space="0" w:color="000000"/>
              <w:right w:val="single" w:sz="4" w:space="0" w:color="000000"/>
            </w:tcBorders>
            <w:shd w:val="clear" w:color="B6D7A8" w:fill="B6D7A8"/>
            <w:vAlign w:val="center"/>
            <w:hideMark/>
          </w:tcPr>
          <w:p w14:paraId="61623DFF"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0739AAC5" w14:textId="77777777" w:rsidTr="00030010">
        <w:trPr>
          <w:trHeight w:val="576"/>
        </w:trPr>
        <w:tc>
          <w:tcPr>
            <w:tcW w:w="1207" w:type="dxa"/>
            <w:tcBorders>
              <w:top w:val="nil"/>
              <w:left w:val="single" w:sz="4" w:space="0" w:color="000000"/>
              <w:bottom w:val="single" w:sz="4" w:space="0" w:color="000000"/>
              <w:right w:val="single" w:sz="4" w:space="0" w:color="000000"/>
            </w:tcBorders>
            <w:shd w:val="clear" w:color="B6D7A8" w:fill="B6D7A8"/>
            <w:vAlign w:val="center"/>
            <w:hideMark/>
          </w:tcPr>
          <w:p w14:paraId="1513A282"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c>
          <w:tcPr>
            <w:tcW w:w="5399" w:type="dxa"/>
            <w:tcBorders>
              <w:top w:val="nil"/>
              <w:left w:val="nil"/>
              <w:bottom w:val="single" w:sz="4" w:space="0" w:color="000000"/>
              <w:right w:val="single" w:sz="4" w:space="0" w:color="000000"/>
            </w:tcBorders>
            <w:shd w:val="clear" w:color="B6D7A8" w:fill="B6D7A8"/>
            <w:vAlign w:val="center"/>
            <w:hideMark/>
          </w:tcPr>
          <w:p w14:paraId="2D4E0A0D"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xml:space="preserve">Sunt stabilite posturi/funcții dedicate persoanelor aparținând grupurilor vulnerabile </w:t>
            </w:r>
          </w:p>
        </w:tc>
        <w:tc>
          <w:tcPr>
            <w:tcW w:w="1091" w:type="dxa"/>
            <w:tcBorders>
              <w:top w:val="nil"/>
              <w:left w:val="nil"/>
              <w:bottom w:val="single" w:sz="4" w:space="0" w:color="000000"/>
              <w:right w:val="single" w:sz="4" w:space="0" w:color="000000"/>
            </w:tcBorders>
            <w:shd w:val="clear" w:color="B6D7A8" w:fill="B6D7A8"/>
            <w:vAlign w:val="center"/>
            <w:hideMark/>
          </w:tcPr>
          <w:p w14:paraId="25E470BD"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1</w:t>
            </w:r>
          </w:p>
        </w:tc>
        <w:tc>
          <w:tcPr>
            <w:tcW w:w="1883" w:type="dxa"/>
            <w:tcBorders>
              <w:top w:val="nil"/>
              <w:left w:val="nil"/>
              <w:bottom w:val="single" w:sz="4" w:space="0" w:color="000000"/>
              <w:right w:val="single" w:sz="4" w:space="0" w:color="000000"/>
            </w:tcBorders>
            <w:shd w:val="clear" w:color="B6D7A8" w:fill="B6D7A8"/>
            <w:vAlign w:val="center"/>
            <w:hideMark/>
          </w:tcPr>
          <w:p w14:paraId="47C5B83C"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4C9245FD" w14:textId="77777777" w:rsidTr="00030010">
        <w:trPr>
          <w:trHeight w:val="1152"/>
        </w:trPr>
        <w:tc>
          <w:tcPr>
            <w:tcW w:w="1207" w:type="dxa"/>
            <w:tcBorders>
              <w:top w:val="nil"/>
              <w:left w:val="single" w:sz="4" w:space="0" w:color="000000"/>
              <w:bottom w:val="single" w:sz="4" w:space="0" w:color="000000"/>
              <w:right w:val="single" w:sz="4" w:space="0" w:color="000000"/>
            </w:tcBorders>
            <w:shd w:val="clear" w:color="B6D7A8" w:fill="B6D7A8"/>
            <w:vAlign w:val="center"/>
            <w:hideMark/>
          </w:tcPr>
          <w:p w14:paraId="4A58FA4B"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c>
          <w:tcPr>
            <w:tcW w:w="5399" w:type="dxa"/>
            <w:tcBorders>
              <w:top w:val="nil"/>
              <w:left w:val="nil"/>
              <w:bottom w:val="single" w:sz="4" w:space="0" w:color="000000"/>
              <w:right w:val="single" w:sz="4" w:space="0" w:color="000000"/>
            </w:tcBorders>
            <w:shd w:val="clear" w:color="B6D7A8" w:fill="B6D7A8"/>
            <w:vAlign w:val="center"/>
            <w:hideMark/>
          </w:tcPr>
          <w:p w14:paraId="5286E7F6"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Este descrisă politica de resurse umane ( recrutare, selecție, angajare, asigurarea calificărilor necesare, motivare/salarizare personal, atragere voluntari, după caz, etc.).</w:t>
            </w:r>
          </w:p>
        </w:tc>
        <w:tc>
          <w:tcPr>
            <w:tcW w:w="1091" w:type="dxa"/>
            <w:tcBorders>
              <w:top w:val="nil"/>
              <w:left w:val="nil"/>
              <w:bottom w:val="single" w:sz="4" w:space="0" w:color="000000"/>
              <w:right w:val="single" w:sz="4" w:space="0" w:color="000000"/>
            </w:tcBorders>
            <w:shd w:val="clear" w:color="B6D7A8" w:fill="B6D7A8"/>
            <w:vAlign w:val="center"/>
            <w:hideMark/>
          </w:tcPr>
          <w:p w14:paraId="1C7DA49B"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1</w:t>
            </w:r>
          </w:p>
        </w:tc>
        <w:tc>
          <w:tcPr>
            <w:tcW w:w="1883" w:type="dxa"/>
            <w:tcBorders>
              <w:top w:val="nil"/>
              <w:left w:val="nil"/>
              <w:bottom w:val="single" w:sz="4" w:space="0" w:color="000000"/>
              <w:right w:val="single" w:sz="4" w:space="0" w:color="000000"/>
            </w:tcBorders>
            <w:shd w:val="clear" w:color="B6D7A8" w:fill="B6D7A8"/>
            <w:vAlign w:val="center"/>
            <w:hideMark/>
          </w:tcPr>
          <w:p w14:paraId="1B2098CA"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6EC2744A" w14:textId="77777777" w:rsidTr="00030010">
        <w:trPr>
          <w:trHeight w:val="864"/>
        </w:trPr>
        <w:tc>
          <w:tcPr>
            <w:tcW w:w="1207" w:type="dxa"/>
            <w:tcBorders>
              <w:top w:val="nil"/>
              <w:left w:val="single" w:sz="4" w:space="0" w:color="000000"/>
              <w:bottom w:val="single" w:sz="4" w:space="0" w:color="000000"/>
              <w:right w:val="single" w:sz="4" w:space="0" w:color="000000"/>
            </w:tcBorders>
            <w:shd w:val="clear" w:color="B6D7A8" w:fill="B6D7A8"/>
            <w:vAlign w:val="center"/>
            <w:hideMark/>
          </w:tcPr>
          <w:p w14:paraId="2293D520"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c>
          <w:tcPr>
            <w:tcW w:w="5399" w:type="dxa"/>
            <w:tcBorders>
              <w:top w:val="nil"/>
              <w:left w:val="nil"/>
              <w:bottom w:val="single" w:sz="4" w:space="0" w:color="000000"/>
              <w:right w:val="single" w:sz="4" w:space="0" w:color="000000"/>
            </w:tcBorders>
            <w:shd w:val="clear" w:color="B6D7A8" w:fill="B6D7A8"/>
            <w:vAlign w:val="center"/>
            <w:hideMark/>
          </w:tcPr>
          <w:p w14:paraId="1C63FAC7"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Este descris clar principiul echității sociale față de angajați ( în concordanță cu Legea economiei sociale nr. 219/2015, art.8,alin. 4, punctul d).</w:t>
            </w:r>
          </w:p>
        </w:tc>
        <w:tc>
          <w:tcPr>
            <w:tcW w:w="1091" w:type="dxa"/>
            <w:tcBorders>
              <w:top w:val="nil"/>
              <w:left w:val="nil"/>
              <w:bottom w:val="single" w:sz="4" w:space="0" w:color="000000"/>
              <w:right w:val="single" w:sz="4" w:space="0" w:color="000000"/>
            </w:tcBorders>
            <w:shd w:val="clear" w:color="B6D7A8" w:fill="B6D7A8"/>
            <w:vAlign w:val="center"/>
            <w:hideMark/>
          </w:tcPr>
          <w:p w14:paraId="42986914"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1</w:t>
            </w:r>
          </w:p>
        </w:tc>
        <w:tc>
          <w:tcPr>
            <w:tcW w:w="1883" w:type="dxa"/>
            <w:tcBorders>
              <w:top w:val="nil"/>
              <w:left w:val="nil"/>
              <w:bottom w:val="single" w:sz="4" w:space="0" w:color="000000"/>
              <w:right w:val="single" w:sz="4" w:space="0" w:color="000000"/>
            </w:tcBorders>
            <w:shd w:val="clear" w:color="B6D7A8" w:fill="B6D7A8"/>
            <w:vAlign w:val="center"/>
            <w:hideMark/>
          </w:tcPr>
          <w:p w14:paraId="6C03F45D"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01768503" w14:textId="77777777" w:rsidTr="00030010">
        <w:trPr>
          <w:trHeight w:val="1440"/>
        </w:trPr>
        <w:tc>
          <w:tcPr>
            <w:tcW w:w="1207" w:type="dxa"/>
            <w:tcBorders>
              <w:top w:val="nil"/>
              <w:left w:val="single" w:sz="4" w:space="0" w:color="000000"/>
              <w:bottom w:val="single" w:sz="4" w:space="0" w:color="000000"/>
              <w:right w:val="single" w:sz="4" w:space="0" w:color="000000"/>
            </w:tcBorders>
            <w:shd w:val="clear" w:color="B6D7A8" w:fill="B6D7A8"/>
            <w:vAlign w:val="center"/>
            <w:hideMark/>
          </w:tcPr>
          <w:p w14:paraId="34F4394A"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lastRenderedPageBreak/>
              <w:t> </w:t>
            </w:r>
          </w:p>
        </w:tc>
        <w:tc>
          <w:tcPr>
            <w:tcW w:w="5399" w:type="dxa"/>
            <w:tcBorders>
              <w:top w:val="nil"/>
              <w:left w:val="nil"/>
              <w:bottom w:val="single" w:sz="4" w:space="0" w:color="000000"/>
              <w:right w:val="single" w:sz="4" w:space="0" w:color="000000"/>
            </w:tcBorders>
            <w:shd w:val="clear" w:color="B6D7A8" w:fill="B6D7A8"/>
            <w:vAlign w:val="center"/>
            <w:hideMark/>
          </w:tcPr>
          <w:p w14:paraId="18468FD8"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Planul de Afaceri implementează măsuri de îmbătrânire activă a persoanelor vârstnice ( persoanele care au împlinit vârsta de 65 de ani, conform Legii asistenței sociale) prin: a) angajarea de persoane vârstnice în întreprinderea socială sau b) furnizarea de servicii sociale către această categorie.</w:t>
            </w:r>
          </w:p>
        </w:tc>
        <w:tc>
          <w:tcPr>
            <w:tcW w:w="1091" w:type="dxa"/>
            <w:tcBorders>
              <w:top w:val="nil"/>
              <w:left w:val="nil"/>
              <w:bottom w:val="single" w:sz="4" w:space="0" w:color="000000"/>
              <w:right w:val="single" w:sz="4" w:space="0" w:color="000000"/>
            </w:tcBorders>
            <w:shd w:val="clear" w:color="B6D7A8" w:fill="B6D7A8"/>
            <w:vAlign w:val="center"/>
            <w:hideMark/>
          </w:tcPr>
          <w:p w14:paraId="660921A4"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1</w:t>
            </w:r>
          </w:p>
        </w:tc>
        <w:tc>
          <w:tcPr>
            <w:tcW w:w="1883" w:type="dxa"/>
            <w:tcBorders>
              <w:top w:val="nil"/>
              <w:left w:val="nil"/>
              <w:bottom w:val="single" w:sz="4" w:space="0" w:color="000000"/>
              <w:right w:val="single" w:sz="4" w:space="0" w:color="000000"/>
            </w:tcBorders>
            <w:shd w:val="clear" w:color="B6D7A8" w:fill="B6D7A8"/>
            <w:vAlign w:val="center"/>
            <w:hideMark/>
          </w:tcPr>
          <w:p w14:paraId="075C780F"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70BD4213" w14:textId="77777777" w:rsidTr="00030010">
        <w:trPr>
          <w:trHeight w:val="1152"/>
        </w:trPr>
        <w:tc>
          <w:tcPr>
            <w:tcW w:w="1207" w:type="dxa"/>
            <w:tcBorders>
              <w:top w:val="nil"/>
              <w:left w:val="single" w:sz="4" w:space="0" w:color="000000"/>
              <w:bottom w:val="single" w:sz="4" w:space="0" w:color="000000"/>
              <w:right w:val="single" w:sz="4" w:space="0" w:color="000000"/>
            </w:tcBorders>
            <w:shd w:val="clear" w:color="B6D7A8" w:fill="B6D7A8"/>
            <w:vAlign w:val="center"/>
            <w:hideMark/>
          </w:tcPr>
          <w:p w14:paraId="3AD961FD"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c>
          <w:tcPr>
            <w:tcW w:w="5399" w:type="dxa"/>
            <w:tcBorders>
              <w:top w:val="nil"/>
              <w:left w:val="nil"/>
              <w:bottom w:val="single" w:sz="4" w:space="0" w:color="000000"/>
              <w:right w:val="single" w:sz="4" w:space="0" w:color="000000"/>
            </w:tcBorders>
            <w:shd w:val="clear" w:color="B6D7A8" w:fill="B6D7A8"/>
            <w:vAlign w:val="center"/>
            <w:hideMark/>
          </w:tcPr>
          <w:p w14:paraId="4090EC98"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Planul de Afaceri implementează măsuri de incluziune socială a persoanelor cu dizabilități, prin: a) angajarea de persoane cu dizabilități în întreprinderea socială sau b) furnizarea de servicii sociale către această categorie.</w:t>
            </w:r>
          </w:p>
        </w:tc>
        <w:tc>
          <w:tcPr>
            <w:tcW w:w="1091" w:type="dxa"/>
            <w:tcBorders>
              <w:top w:val="nil"/>
              <w:left w:val="nil"/>
              <w:bottom w:val="single" w:sz="4" w:space="0" w:color="000000"/>
              <w:right w:val="single" w:sz="4" w:space="0" w:color="000000"/>
            </w:tcBorders>
            <w:shd w:val="clear" w:color="B6D7A8" w:fill="B6D7A8"/>
            <w:vAlign w:val="center"/>
            <w:hideMark/>
          </w:tcPr>
          <w:p w14:paraId="12D165AD"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1</w:t>
            </w:r>
          </w:p>
        </w:tc>
        <w:tc>
          <w:tcPr>
            <w:tcW w:w="1883" w:type="dxa"/>
            <w:tcBorders>
              <w:top w:val="nil"/>
              <w:left w:val="nil"/>
              <w:bottom w:val="single" w:sz="4" w:space="0" w:color="000000"/>
              <w:right w:val="single" w:sz="4" w:space="0" w:color="000000"/>
            </w:tcBorders>
            <w:shd w:val="clear" w:color="B6D7A8" w:fill="B6D7A8"/>
            <w:vAlign w:val="center"/>
            <w:hideMark/>
          </w:tcPr>
          <w:p w14:paraId="06366B41"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2AAB6EFF" w14:textId="77777777" w:rsidTr="00030010">
        <w:trPr>
          <w:trHeight w:val="2592"/>
        </w:trPr>
        <w:tc>
          <w:tcPr>
            <w:tcW w:w="1207" w:type="dxa"/>
            <w:tcBorders>
              <w:top w:val="nil"/>
              <w:left w:val="single" w:sz="4" w:space="0" w:color="000000"/>
              <w:bottom w:val="single" w:sz="4" w:space="0" w:color="000000"/>
              <w:right w:val="single" w:sz="4" w:space="0" w:color="000000"/>
            </w:tcBorders>
            <w:shd w:val="clear" w:color="B6D7A8" w:fill="B6D7A8"/>
            <w:vAlign w:val="center"/>
            <w:hideMark/>
          </w:tcPr>
          <w:p w14:paraId="279CCC37"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c>
          <w:tcPr>
            <w:tcW w:w="5399" w:type="dxa"/>
            <w:tcBorders>
              <w:top w:val="nil"/>
              <w:left w:val="nil"/>
              <w:bottom w:val="single" w:sz="4" w:space="0" w:color="000000"/>
              <w:right w:val="single" w:sz="4" w:space="0" w:color="000000"/>
            </w:tcBorders>
            <w:shd w:val="clear" w:color="B6D7A8" w:fill="B6D7A8"/>
            <w:vAlign w:val="center"/>
            <w:hideMark/>
          </w:tcPr>
          <w:p w14:paraId="45531074"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Planul de Afaceri prevede crearea de locuri de muncă suplimentare față de locurile de muncă obligatorii ( cele create în directă corelare cu valoarea subvenției solicitate) și menținerea acestor locuri d muncă suplimentare pe perioada de funcționare obligatorie ( minimum 18 luni de la data obținerii atestatului de întreprindere socială pe perioada implementării Proiectului) și perioada de sustenabilitate obligatorie ( minimum 6 luni după finalizarea implementării Proiectului).</w:t>
            </w:r>
          </w:p>
        </w:tc>
        <w:tc>
          <w:tcPr>
            <w:tcW w:w="1091" w:type="dxa"/>
            <w:tcBorders>
              <w:top w:val="nil"/>
              <w:left w:val="nil"/>
              <w:bottom w:val="single" w:sz="4" w:space="0" w:color="000000"/>
              <w:right w:val="single" w:sz="4" w:space="0" w:color="000000"/>
            </w:tcBorders>
            <w:shd w:val="clear" w:color="B6D7A8" w:fill="B6D7A8"/>
            <w:vAlign w:val="center"/>
            <w:hideMark/>
          </w:tcPr>
          <w:p w14:paraId="1EAB0E01" w14:textId="02FA7876" w:rsidR="00030010" w:rsidRPr="00030010" w:rsidRDefault="00E86BCB" w:rsidP="00030010">
            <w:pPr>
              <w:widowControl/>
              <w:jc w:val="center"/>
              <w:rPr>
                <w:rFonts w:ascii="Calibri" w:eastAsia="Times New Roman" w:hAnsi="Calibri" w:cs="Calibri"/>
                <w:b/>
                <w:bCs/>
                <w:color w:val="000000"/>
                <w:lang w:val="ro-RO" w:eastAsia="ro-RO"/>
              </w:rPr>
            </w:pPr>
            <w:r>
              <w:rPr>
                <w:rFonts w:ascii="Calibri" w:eastAsia="Times New Roman" w:hAnsi="Calibri" w:cs="Calibri"/>
                <w:b/>
                <w:bCs/>
                <w:color w:val="000000"/>
                <w:lang w:val="ro-RO" w:eastAsia="ro-RO"/>
              </w:rPr>
              <w:t>3</w:t>
            </w:r>
          </w:p>
        </w:tc>
        <w:tc>
          <w:tcPr>
            <w:tcW w:w="1883" w:type="dxa"/>
            <w:tcBorders>
              <w:top w:val="nil"/>
              <w:left w:val="nil"/>
              <w:bottom w:val="single" w:sz="4" w:space="0" w:color="000000"/>
              <w:right w:val="single" w:sz="4" w:space="0" w:color="000000"/>
            </w:tcBorders>
            <w:shd w:val="clear" w:color="B6D7A8" w:fill="B6D7A8"/>
            <w:vAlign w:val="center"/>
            <w:hideMark/>
          </w:tcPr>
          <w:p w14:paraId="23450A5E"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3F21F4D0" w14:textId="77777777" w:rsidTr="00030010">
        <w:trPr>
          <w:trHeight w:val="576"/>
        </w:trPr>
        <w:tc>
          <w:tcPr>
            <w:tcW w:w="1207" w:type="dxa"/>
            <w:tcBorders>
              <w:top w:val="nil"/>
              <w:left w:val="single" w:sz="4" w:space="0" w:color="000000"/>
              <w:bottom w:val="single" w:sz="4" w:space="0" w:color="000000"/>
              <w:right w:val="single" w:sz="4" w:space="0" w:color="000000"/>
            </w:tcBorders>
            <w:shd w:val="clear" w:color="FFD966" w:fill="FFD966"/>
            <w:vAlign w:val="center"/>
            <w:hideMark/>
          </w:tcPr>
          <w:p w14:paraId="2AC851D3" w14:textId="3E9CCE6A"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1.</w:t>
            </w:r>
            <w:r w:rsidR="00E86BCB">
              <w:rPr>
                <w:rFonts w:ascii="Calibri" w:eastAsia="Times New Roman" w:hAnsi="Calibri" w:cs="Calibri"/>
                <w:color w:val="000000"/>
                <w:lang w:val="ro-RO" w:eastAsia="ro-RO"/>
              </w:rPr>
              <w:t>4</w:t>
            </w:r>
          </w:p>
        </w:tc>
        <w:tc>
          <w:tcPr>
            <w:tcW w:w="5399" w:type="dxa"/>
            <w:tcBorders>
              <w:top w:val="nil"/>
              <w:left w:val="nil"/>
              <w:bottom w:val="single" w:sz="4" w:space="0" w:color="000000"/>
              <w:right w:val="single" w:sz="4" w:space="0" w:color="000000"/>
            </w:tcBorders>
            <w:shd w:val="clear" w:color="FFD966" w:fill="FFD966"/>
            <w:vAlign w:val="center"/>
            <w:hideMark/>
          </w:tcPr>
          <w:p w14:paraId="61F7C712" w14:textId="77777777" w:rsidR="00030010" w:rsidRPr="00030010" w:rsidRDefault="00030010" w:rsidP="00030010">
            <w:pPr>
              <w:widowControl/>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Relevanța analizei SWOT pentru activitatea propusă prin Planul de Afaceri</w:t>
            </w:r>
          </w:p>
        </w:tc>
        <w:tc>
          <w:tcPr>
            <w:tcW w:w="1091" w:type="dxa"/>
            <w:tcBorders>
              <w:top w:val="nil"/>
              <w:left w:val="nil"/>
              <w:bottom w:val="single" w:sz="4" w:space="0" w:color="000000"/>
              <w:right w:val="single" w:sz="4" w:space="0" w:color="000000"/>
            </w:tcBorders>
            <w:shd w:val="clear" w:color="FFD966" w:fill="FFD966"/>
            <w:vAlign w:val="center"/>
            <w:hideMark/>
          </w:tcPr>
          <w:p w14:paraId="799CD8F3"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4</w:t>
            </w:r>
          </w:p>
        </w:tc>
        <w:tc>
          <w:tcPr>
            <w:tcW w:w="1883" w:type="dxa"/>
            <w:tcBorders>
              <w:top w:val="nil"/>
              <w:left w:val="nil"/>
              <w:bottom w:val="single" w:sz="4" w:space="0" w:color="000000"/>
              <w:right w:val="single" w:sz="4" w:space="0" w:color="000000"/>
            </w:tcBorders>
            <w:shd w:val="clear" w:color="FFD966" w:fill="FFD966"/>
            <w:vAlign w:val="center"/>
            <w:hideMark/>
          </w:tcPr>
          <w:p w14:paraId="113BD333"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Cumulativ</w:t>
            </w:r>
          </w:p>
        </w:tc>
      </w:tr>
      <w:tr w:rsidR="00030010" w:rsidRPr="00030010" w14:paraId="647439A7" w14:textId="77777777" w:rsidTr="00030010">
        <w:trPr>
          <w:trHeight w:val="2016"/>
        </w:trPr>
        <w:tc>
          <w:tcPr>
            <w:tcW w:w="1207" w:type="dxa"/>
            <w:tcBorders>
              <w:top w:val="nil"/>
              <w:left w:val="single" w:sz="4" w:space="0" w:color="000000"/>
              <w:bottom w:val="single" w:sz="4" w:space="0" w:color="000000"/>
              <w:right w:val="single" w:sz="4" w:space="0" w:color="000000"/>
            </w:tcBorders>
            <w:shd w:val="clear" w:color="B6D7A8" w:fill="B6D7A8"/>
            <w:vAlign w:val="center"/>
            <w:hideMark/>
          </w:tcPr>
          <w:p w14:paraId="14B9ACA0"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c>
          <w:tcPr>
            <w:tcW w:w="5399" w:type="dxa"/>
            <w:tcBorders>
              <w:top w:val="nil"/>
              <w:left w:val="nil"/>
              <w:bottom w:val="single" w:sz="4" w:space="0" w:color="000000"/>
              <w:right w:val="single" w:sz="4" w:space="0" w:color="000000"/>
            </w:tcBorders>
            <w:shd w:val="clear" w:color="B6D7A8" w:fill="B6D7A8"/>
            <w:vAlign w:val="center"/>
            <w:hideMark/>
          </w:tcPr>
          <w:p w14:paraId="32204088"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Punctele forte și cele slabe ale întreprinderii/afacerii sociale sunt descrise în mod concret și prezintă relevanță ( evidențiază în mod obiectiv: a) atu-uri și atribute pozitive în mediul intern al întreprinderii sociale- pentru punctele forte; b) factori care pot afecta capacitatea de a obține sau de a menține avantajul competitiv al întreprinderii sociale – pentru punctele slabe).</w:t>
            </w:r>
          </w:p>
        </w:tc>
        <w:tc>
          <w:tcPr>
            <w:tcW w:w="1091" w:type="dxa"/>
            <w:tcBorders>
              <w:top w:val="nil"/>
              <w:left w:val="nil"/>
              <w:bottom w:val="single" w:sz="4" w:space="0" w:color="000000"/>
              <w:right w:val="single" w:sz="4" w:space="0" w:color="000000"/>
            </w:tcBorders>
            <w:shd w:val="clear" w:color="B6D7A8" w:fill="B6D7A8"/>
            <w:vAlign w:val="center"/>
            <w:hideMark/>
          </w:tcPr>
          <w:p w14:paraId="1A58630C"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1</w:t>
            </w:r>
          </w:p>
        </w:tc>
        <w:tc>
          <w:tcPr>
            <w:tcW w:w="1883" w:type="dxa"/>
            <w:tcBorders>
              <w:top w:val="nil"/>
              <w:left w:val="nil"/>
              <w:bottom w:val="single" w:sz="4" w:space="0" w:color="000000"/>
              <w:right w:val="single" w:sz="4" w:space="0" w:color="000000"/>
            </w:tcBorders>
            <w:shd w:val="clear" w:color="B6D7A8" w:fill="B6D7A8"/>
            <w:vAlign w:val="center"/>
            <w:hideMark/>
          </w:tcPr>
          <w:p w14:paraId="4BDC7B55"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52F38C69" w14:textId="77777777" w:rsidTr="00030010">
        <w:trPr>
          <w:trHeight w:val="2016"/>
        </w:trPr>
        <w:tc>
          <w:tcPr>
            <w:tcW w:w="1207" w:type="dxa"/>
            <w:tcBorders>
              <w:top w:val="nil"/>
              <w:left w:val="single" w:sz="4" w:space="0" w:color="000000"/>
              <w:bottom w:val="single" w:sz="4" w:space="0" w:color="000000"/>
              <w:right w:val="single" w:sz="4" w:space="0" w:color="000000"/>
            </w:tcBorders>
            <w:shd w:val="clear" w:color="B6D7A8" w:fill="B6D7A8"/>
            <w:vAlign w:val="center"/>
            <w:hideMark/>
          </w:tcPr>
          <w:p w14:paraId="59D4AA56"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c>
          <w:tcPr>
            <w:tcW w:w="5399" w:type="dxa"/>
            <w:tcBorders>
              <w:top w:val="nil"/>
              <w:left w:val="nil"/>
              <w:bottom w:val="single" w:sz="4" w:space="0" w:color="000000"/>
              <w:right w:val="single" w:sz="4" w:space="0" w:color="000000"/>
            </w:tcBorders>
            <w:shd w:val="clear" w:color="B6D7A8" w:fill="B6D7A8"/>
            <w:vAlign w:val="center"/>
            <w:hideMark/>
          </w:tcPr>
          <w:p w14:paraId="4E9789F2"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Oportunitățile și amenințările la adresa întreprinderii sociale sunt descrise în mod concret și prezintă relevanță a) evidențiază factori de mediu externi pozitivi pentru întreprinderea socială – pentru oportunități; b) evidențiază factori de mediu externi negativicare pot afecta capacitatea întreprinderii sociale de a-și îndeplini obiectivele – pentru amenințări.</w:t>
            </w:r>
          </w:p>
        </w:tc>
        <w:tc>
          <w:tcPr>
            <w:tcW w:w="1091" w:type="dxa"/>
            <w:tcBorders>
              <w:top w:val="nil"/>
              <w:left w:val="nil"/>
              <w:bottom w:val="single" w:sz="4" w:space="0" w:color="000000"/>
              <w:right w:val="single" w:sz="4" w:space="0" w:color="000000"/>
            </w:tcBorders>
            <w:shd w:val="clear" w:color="B6D7A8" w:fill="B6D7A8"/>
            <w:vAlign w:val="center"/>
            <w:hideMark/>
          </w:tcPr>
          <w:p w14:paraId="2693E78D"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1</w:t>
            </w:r>
          </w:p>
        </w:tc>
        <w:tc>
          <w:tcPr>
            <w:tcW w:w="1883" w:type="dxa"/>
            <w:tcBorders>
              <w:top w:val="nil"/>
              <w:left w:val="nil"/>
              <w:bottom w:val="single" w:sz="4" w:space="0" w:color="000000"/>
              <w:right w:val="single" w:sz="4" w:space="0" w:color="000000"/>
            </w:tcBorders>
            <w:shd w:val="clear" w:color="B6D7A8" w:fill="B6D7A8"/>
            <w:vAlign w:val="center"/>
            <w:hideMark/>
          </w:tcPr>
          <w:p w14:paraId="1326CF83"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34769151" w14:textId="77777777" w:rsidTr="00030010">
        <w:trPr>
          <w:trHeight w:val="576"/>
        </w:trPr>
        <w:tc>
          <w:tcPr>
            <w:tcW w:w="1207" w:type="dxa"/>
            <w:tcBorders>
              <w:top w:val="nil"/>
              <w:left w:val="single" w:sz="4" w:space="0" w:color="000000"/>
              <w:bottom w:val="single" w:sz="4" w:space="0" w:color="000000"/>
              <w:right w:val="single" w:sz="4" w:space="0" w:color="000000"/>
            </w:tcBorders>
            <w:shd w:val="clear" w:color="B6D7A8" w:fill="B6D7A8"/>
            <w:vAlign w:val="center"/>
            <w:hideMark/>
          </w:tcPr>
          <w:p w14:paraId="645E7E58"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c>
          <w:tcPr>
            <w:tcW w:w="5399" w:type="dxa"/>
            <w:tcBorders>
              <w:top w:val="nil"/>
              <w:left w:val="nil"/>
              <w:bottom w:val="single" w:sz="4" w:space="0" w:color="000000"/>
              <w:right w:val="single" w:sz="4" w:space="0" w:color="000000"/>
            </w:tcBorders>
            <w:shd w:val="clear" w:color="B6D7A8" w:fill="B6D7A8"/>
            <w:vAlign w:val="center"/>
            <w:hideMark/>
          </w:tcPr>
          <w:p w14:paraId="1821ECE2"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Activitățile propuse în Planul de Afaceri sunt corelate și justificate în raport cu Analiza SWOT.</w:t>
            </w:r>
          </w:p>
        </w:tc>
        <w:tc>
          <w:tcPr>
            <w:tcW w:w="1091" w:type="dxa"/>
            <w:tcBorders>
              <w:top w:val="nil"/>
              <w:left w:val="nil"/>
              <w:bottom w:val="single" w:sz="4" w:space="0" w:color="000000"/>
              <w:right w:val="single" w:sz="4" w:space="0" w:color="000000"/>
            </w:tcBorders>
            <w:shd w:val="clear" w:color="B6D7A8" w:fill="B6D7A8"/>
            <w:vAlign w:val="center"/>
            <w:hideMark/>
          </w:tcPr>
          <w:p w14:paraId="688957B1"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1</w:t>
            </w:r>
          </w:p>
        </w:tc>
        <w:tc>
          <w:tcPr>
            <w:tcW w:w="1883" w:type="dxa"/>
            <w:tcBorders>
              <w:top w:val="nil"/>
              <w:left w:val="nil"/>
              <w:bottom w:val="single" w:sz="4" w:space="0" w:color="000000"/>
              <w:right w:val="single" w:sz="4" w:space="0" w:color="000000"/>
            </w:tcBorders>
            <w:shd w:val="clear" w:color="B6D7A8" w:fill="B6D7A8"/>
            <w:vAlign w:val="center"/>
            <w:hideMark/>
          </w:tcPr>
          <w:p w14:paraId="77F606FA"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5F68672A" w14:textId="77777777" w:rsidTr="00030010">
        <w:trPr>
          <w:trHeight w:val="576"/>
        </w:trPr>
        <w:tc>
          <w:tcPr>
            <w:tcW w:w="1207" w:type="dxa"/>
            <w:tcBorders>
              <w:top w:val="nil"/>
              <w:left w:val="single" w:sz="4" w:space="0" w:color="000000"/>
              <w:bottom w:val="single" w:sz="4" w:space="0" w:color="000000"/>
              <w:right w:val="single" w:sz="4" w:space="0" w:color="000000"/>
            </w:tcBorders>
            <w:shd w:val="clear" w:color="B6D7A8" w:fill="B6D7A8"/>
            <w:vAlign w:val="center"/>
            <w:hideMark/>
          </w:tcPr>
          <w:p w14:paraId="43B1AADD"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c>
          <w:tcPr>
            <w:tcW w:w="5399" w:type="dxa"/>
            <w:tcBorders>
              <w:top w:val="nil"/>
              <w:left w:val="nil"/>
              <w:bottom w:val="single" w:sz="4" w:space="0" w:color="000000"/>
              <w:right w:val="single" w:sz="4" w:space="0" w:color="000000"/>
            </w:tcBorders>
            <w:shd w:val="clear" w:color="B6D7A8" w:fill="B6D7A8"/>
            <w:vAlign w:val="center"/>
            <w:hideMark/>
          </w:tcPr>
          <w:p w14:paraId="11F4C358"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Măsurile prevăzute pentru diminuarea efectelor riscurilorpotențiale sunt descrise și relevante.</w:t>
            </w:r>
          </w:p>
        </w:tc>
        <w:tc>
          <w:tcPr>
            <w:tcW w:w="1091" w:type="dxa"/>
            <w:tcBorders>
              <w:top w:val="nil"/>
              <w:left w:val="nil"/>
              <w:bottom w:val="single" w:sz="4" w:space="0" w:color="000000"/>
              <w:right w:val="single" w:sz="4" w:space="0" w:color="000000"/>
            </w:tcBorders>
            <w:shd w:val="clear" w:color="B6D7A8" w:fill="B6D7A8"/>
            <w:vAlign w:val="center"/>
            <w:hideMark/>
          </w:tcPr>
          <w:p w14:paraId="75F6BF63"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1</w:t>
            </w:r>
          </w:p>
        </w:tc>
        <w:tc>
          <w:tcPr>
            <w:tcW w:w="1883" w:type="dxa"/>
            <w:tcBorders>
              <w:top w:val="nil"/>
              <w:left w:val="nil"/>
              <w:bottom w:val="single" w:sz="4" w:space="0" w:color="000000"/>
              <w:right w:val="single" w:sz="4" w:space="0" w:color="000000"/>
            </w:tcBorders>
            <w:shd w:val="clear" w:color="B6D7A8" w:fill="B6D7A8"/>
            <w:vAlign w:val="center"/>
            <w:hideMark/>
          </w:tcPr>
          <w:p w14:paraId="1619308E"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7FC13BAE" w14:textId="77777777" w:rsidTr="00030010">
        <w:trPr>
          <w:trHeight w:val="444"/>
        </w:trPr>
        <w:tc>
          <w:tcPr>
            <w:tcW w:w="1207" w:type="dxa"/>
            <w:tcBorders>
              <w:top w:val="nil"/>
              <w:left w:val="single" w:sz="4" w:space="0" w:color="000000"/>
              <w:bottom w:val="single" w:sz="4" w:space="0" w:color="000000"/>
              <w:right w:val="single" w:sz="4" w:space="0" w:color="000000"/>
            </w:tcBorders>
            <w:shd w:val="clear" w:color="FFD966" w:fill="FFD966"/>
            <w:vAlign w:val="center"/>
            <w:hideMark/>
          </w:tcPr>
          <w:p w14:paraId="434A9D36" w14:textId="56A37DA4"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lastRenderedPageBreak/>
              <w:t>1.</w:t>
            </w:r>
            <w:r w:rsidR="00E86BCB">
              <w:rPr>
                <w:rFonts w:ascii="Calibri" w:eastAsia="Times New Roman" w:hAnsi="Calibri" w:cs="Calibri"/>
                <w:color w:val="000000"/>
                <w:lang w:val="ro-RO" w:eastAsia="ro-RO"/>
              </w:rPr>
              <w:t>5</w:t>
            </w:r>
          </w:p>
        </w:tc>
        <w:tc>
          <w:tcPr>
            <w:tcW w:w="5399" w:type="dxa"/>
            <w:tcBorders>
              <w:top w:val="nil"/>
              <w:left w:val="nil"/>
              <w:bottom w:val="single" w:sz="4" w:space="0" w:color="000000"/>
              <w:right w:val="single" w:sz="4" w:space="0" w:color="000000"/>
            </w:tcBorders>
            <w:shd w:val="clear" w:color="FFD966" w:fill="FFD966"/>
            <w:vAlign w:val="center"/>
            <w:hideMark/>
          </w:tcPr>
          <w:p w14:paraId="207DEA20" w14:textId="77777777" w:rsidR="00030010" w:rsidRPr="00030010" w:rsidRDefault="00030010" w:rsidP="00030010">
            <w:pPr>
              <w:widowControl/>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Obiectivele sociale și economice ale întreprinderii sociale</w:t>
            </w:r>
          </w:p>
        </w:tc>
        <w:tc>
          <w:tcPr>
            <w:tcW w:w="1091" w:type="dxa"/>
            <w:tcBorders>
              <w:top w:val="nil"/>
              <w:left w:val="nil"/>
              <w:bottom w:val="single" w:sz="4" w:space="0" w:color="000000"/>
              <w:right w:val="single" w:sz="4" w:space="0" w:color="000000"/>
            </w:tcBorders>
            <w:shd w:val="clear" w:color="FFD966" w:fill="FFD966"/>
            <w:vAlign w:val="center"/>
            <w:hideMark/>
          </w:tcPr>
          <w:p w14:paraId="198B885F"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1</w:t>
            </w:r>
          </w:p>
        </w:tc>
        <w:tc>
          <w:tcPr>
            <w:tcW w:w="1883" w:type="dxa"/>
            <w:tcBorders>
              <w:top w:val="nil"/>
              <w:left w:val="nil"/>
              <w:bottom w:val="single" w:sz="4" w:space="0" w:color="000000"/>
              <w:right w:val="single" w:sz="4" w:space="0" w:color="000000"/>
            </w:tcBorders>
            <w:shd w:val="clear" w:color="FFD966" w:fill="FFD966"/>
            <w:vAlign w:val="center"/>
            <w:hideMark/>
          </w:tcPr>
          <w:p w14:paraId="18FB6793"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Cumulativ</w:t>
            </w:r>
          </w:p>
        </w:tc>
      </w:tr>
      <w:tr w:rsidR="00030010" w:rsidRPr="00030010" w14:paraId="2A75A049" w14:textId="77777777" w:rsidTr="00030010">
        <w:trPr>
          <w:trHeight w:val="2304"/>
        </w:trPr>
        <w:tc>
          <w:tcPr>
            <w:tcW w:w="1207" w:type="dxa"/>
            <w:tcBorders>
              <w:top w:val="nil"/>
              <w:left w:val="single" w:sz="4" w:space="0" w:color="000000"/>
              <w:bottom w:val="single" w:sz="4" w:space="0" w:color="000000"/>
              <w:right w:val="single" w:sz="4" w:space="0" w:color="000000"/>
            </w:tcBorders>
            <w:shd w:val="clear" w:color="B6D7A8" w:fill="B6D7A8"/>
            <w:vAlign w:val="center"/>
            <w:hideMark/>
          </w:tcPr>
          <w:p w14:paraId="331B74C7"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c>
          <w:tcPr>
            <w:tcW w:w="5399" w:type="dxa"/>
            <w:tcBorders>
              <w:top w:val="nil"/>
              <w:left w:val="nil"/>
              <w:bottom w:val="single" w:sz="4" w:space="0" w:color="000000"/>
              <w:right w:val="single" w:sz="4" w:space="0" w:color="000000"/>
            </w:tcBorders>
            <w:shd w:val="clear" w:color="B6D7A8" w:fill="B6D7A8"/>
            <w:vAlign w:val="center"/>
            <w:hideMark/>
          </w:tcPr>
          <w:p w14:paraId="3F5BC5CB"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Obiectivele sociale și economice sunt aferente perioadei de funcționare obligatorie( minimum 14 luni de la data obținerii atestatului de întreprindere socială pe perioada implementării Proiectului) și perioada de sustenabilitate obligatorie ( minimum 13 luni după finalizarea implementării Proiectului) și sunt corelate cu misiunea socială/programele sociale și direcțiile strategice de dezvoltare a întreprinderii sociale.</w:t>
            </w:r>
          </w:p>
        </w:tc>
        <w:tc>
          <w:tcPr>
            <w:tcW w:w="1091" w:type="dxa"/>
            <w:tcBorders>
              <w:top w:val="nil"/>
              <w:left w:val="nil"/>
              <w:bottom w:val="single" w:sz="4" w:space="0" w:color="000000"/>
              <w:right w:val="single" w:sz="4" w:space="0" w:color="000000"/>
            </w:tcBorders>
            <w:shd w:val="clear" w:color="B6D7A8" w:fill="B6D7A8"/>
            <w:vAlign w:val="center"/>
            <w:hideMark/>
          </w:tcPr>
          <w:p w14:paraId="3EBFCBDF"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1</w:t>
            </w:r>
          </w:p>
        </w:tc>
        <w:tc>
          <w:tcPr>
            <w:tcW w:w="1883" w:type="dxa"/>
            <w:tcBorders>
              <w:top w:val="nil"/>
              <w:left w:val="nil"/>
              <w:bottom w:val="single" w:sz="4" w:space="0" w:color="000000"/>
              <w:right w:val="single" w:sz="4" w:space="0" w:color="000000"/>
            </w:tcBorders>
            <w:shd w:val="clear" w:color="B6D7A8" w:fill="B6D7A8"/>
            <w:vAlign w:val="center"/>
            <w:hideMark/>
          </w:tcPr>
          <w:p w14:paraId="5EFCFCA8"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162379B6" w14:textId="77777777" w:rsidTr="00030010">
        <w:trPr>
          <w:trHeight w:val="444"/>
        </w:trPr>
        <w:tc>
          <w:tcPr>
            <w:tcW w:w="1207" w:type="dxa"/>
            <w:tcBorders>
              <w:top w:val="nil"/>
              <w:left w:val="single" w:sz="4" w:space="0" w:color="000000"/>
              <w:bottom w:val="single" w:sz="4" w:space="0" w:color="000000"/>
              <w:right w:val="single" w:sz="4" w:space="0" w:color="000000"/>
            </w:tcBorders>
            <w:shd w:val="clear" w:color="FFD966" w:fill="FFD966"/>
            <w:vAlign w:val="center"/>
            <w:hideMark/>
          </w:tcPr>
          <w:p w14:paraId="7D92CF88" w14:textId="47D5DAA1"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1.</w:t>
            </w:r>
            <w:r w:rsidR="00E86BCB">
              <w:rPr>
                <w:rFonts w:ascii="Calibri" w:eastAsia="Times New Roman" w:hAnsi="Calibri" w:cs="Calibri"/>
                <w:color w:val="000000"/>
                <w:lang w:val="ro-RO" w:eastAsia="ro-RO"/>
              </w:rPr>
              <w:t>6</w:t>
            </w:r>
          </w:p>
        </w:tc>
        <w:tc>
          <w:tcPr>
            <w:tcW w:w="5399" w:type="dxa"/>
            <w:tcBorders>
              <w:top w:val="nil"/>
              <w:left w:val="nil"/>
              <w:bottom w:val="single" w:sz="4" w:space="0" w:color="000000"/>
              <w:right w:val="single" w:sz="4" w:space="0" w:color="000000"/>
            </w:tcBorders>
            <w:shd w:val="clear" w:color="FFD966" w:fill="FFD966"/>
            <w:vAlign w:val="center"/>
            <w:hideMark/>
          </w:tcPr>
          <w:p w14:paraId="04308B65" w14:textId="77777777" w:rsidR="00030010" w:rsidRPr="00030010" w:rsidRDefault="00030010" w:rsidP="00030010">
            <w:pPr>
              <w:widowControl/>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Activități și rezultate propuse</w:t>
            </w:r>
          </w:p>
        </w:tc>
        <w:tc>
          <w:tcPr>
            <w:tcW w:w="1091" w:type="dxa"/>
            <w:tcBorders>
              <w:top w:val="nil"/>
              <w:left w:val="nil"/>
              <w:bottom w:val="single" w:sz="4" w:space="0" w:color="000000"/>
              <w:right w:val="single" w:sz="4" w:space="0" w:color="000000"/>
            </w:tcBorders>
            <w:shd w:val="clear" w:color="FFD966" w:fill="FFD966"/>
            <w:vAlign w:val="center"/>
            <w:hideMark/>
          </w:tcPr>
          <w:p w14:paraId="55606640"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2</w:t>
            </w:r>
          </w:p>
        </w:tc>
        <w:tc>
          <w:tcPr>
            <w:tcW w:w="1883" w:type="dxa"/>
            <w:tcBorders>
              <w:top w:val="nil"/>
              <w:left w:val="nil"/>
              <w:bottom w:val="single" w:sz="4" w:space="0" w:color="000000"/>
              <w:right w:val="single" w:sz="4" w:space="0" w:color="000000"/>
            </w:tcBorders>
            <w:shd w:val="clear" w:color="FFD966" w:fill="FFD966"/>
            <w:vAlign w:val="center"/>
            <w:hideMark/>
          </w:tcPr>
          <w:p w14:paraId="6E3F86CE"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Cumulativ</w:t>
            </w:r>
          </w:p>
        </w:tc>
      </w:tr>
      <w:tr w:rsidR="00030010" w:rsidRPr="00030010" w14:paraId="6E3648C4" w14:textId="77777777" w:rsidTr="00030010">
        <w:trPr>
          <w:trHeight w:val="864"/>
        </w:trPr>
        <w:tc>
          <w:tcPr>
            <w:tcW w:w="1207" w:type="dxa"/>
            <w:tcBorders>
              <w:top w:val="nil"/>
              <w:left w:val="single" w:sz="4" w:space="0" w:color="000000"/>
              <w:bottom w:val="single" w:sz="4" w:space="0" w:color="000000"/>
              <w:right w:val="single" w:sz="4" w:space="0" w:color="000000"/>
            </w:tcBorders>
            <w:shd w:val="clear" w:color="B6D7A8" w:fill="B6D7A8"/>
            <w:vAlign w:val="center"/>
            <w:hideMark/>
          </w:tcPr>
          <w:p w14:paraId="6A00EBBE"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c>
          <w:tcPr>
            <w:tcW w:w="5399" w:type="dxa"/>
            <w:tcBorders>
              <w:top w:val="nil"/>
              <w:left w:val="nil"/>
              <w:bottom w:val="single" w:sz="4" w:space="0" w:color="000000"/>
              <w:right w:val="single" w:sz="4" w:space="0" w:color="000000"/>
            </w:tcBorders>
            <w:shd w:val="clear" w:color="B6D7A8" w:fill="B6D7A8"/>
            <w:vAlign w:val="center"/>
            <w:hideMark/>
          </w:tcPr>
          <w:p w14:paraId="4060D3CE"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Activitățile și rezultatele propuse sunt bine corelate între ele și au capacitatea de a contribui în mod direct la atingerea obiectivelor sociale și economice ale planului de afaceri.</w:t>
            </w:r>
          </w:p>
        </w:tc>
        <w:tc>
          <w:tcPr>
            <w:tcW w:w="1091" w:type="dxa"/>
            <w:tcBorders>
              <w:top w:val="nil"/>
              <w:left w:val="nil"/>
              <w:bottom w:val="single" w:sz="4" w:space="0" w:color="000000"/>
              <w:right w:val="single" w:sz="4" w:space="0" w:color="000000"/>
            </w:tcBorders>
            <w:shd w:val="clear" w:color="B6D7A8" w:fill="B6D7A8"/>
            <w:vAlign w:val="center"/>
            <w:hideMark/>
          </w:tcPr>
          <w:p w14:paraId="5DAA625F"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1</w:t>
            </w:r>
          </w:p>
        </w:tc>
        <w:tc>
          <w:tcPr>
            <w:tcW w:w="1883" w:type="dxa"/>
            <w:tcBorders>
              <w:top w:val="nil"/>
              <w:left w:val="nil"/>
              <w:bottom w:val="single" w:sz="4" w:space="0" w:color="000000"/>
              <w:right w:val="single" w:sz="4" w:space="0" w:color="000000"/>
            </w:tcBorders>
            <w:shd w:val="clear" w:color="B6D7A8" w:fill="B6D7A8"/>
            <w:vAlign w:val="center"/>
            <w:hideMark/>
          </w:tcPr>
          <w:p w14:paraId="6C8CBCDD"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4011E267" w14:textId="77777777" w:rsidTr="00030010">
        <w:trPr>
          <w:trHeight w:val="1440"/>
        </w:trPr>
        <w:tc>
          <w:tcPr>
            <w:tcW w:w="1207" w:type="dxa"/>
            <w:tcBorders>
              <w:top w:val="nil"/>
              <w:left w:val="single" w:sz="4" w:space="0" w:color="000000"/>
              <w:bottom w:val="single" w:sz="4" w:space="0" w:color="000000"/>
              <w:right w:val="single" w:sz="4" w:space="0" w:color="000000"/>
            </w:tcBorders>
            <w:shd w:val="clear" w:color="B6D7A8" w:fill="B6D7A8"/>
            <w:vAlign w:val="center"/>
            <w:hideMark/>
          </w:tcPr>
          <w:p w14:paraId="3392895B"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c>
          <w:tcPr>
            <w:tcW w:w="5399" w:type="dxa"/>
            <w:tcBorders>
              <w:top w:val="nil"/>
              <w:left w:val="nil"/>
              <w:bottom w:val="single" w:sz="4" w:space="0" w:color="000000"/>
              <w:right w:val="single" w:sz="4" w:space="0" w:color="000000"/>
            </w:tcBorders>
            <w:shd w:val="clear" w:color="B6D7A8" w:fill="B6D7A8"/>
            <w:vAlign w:val="center"/>
            <w:hideMark/>
          </w:tcPr>
          <w:p w14:paraId="17AC2F2B"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Planificarea activităților este corectă, iar susținerea lor în timp este logică, clară și realistă. Durata activităților este corelată cu durata necesară obținerii rezultatelor corespunzătoare și cu resursele puse la dispoziție prin proiect.</w:t>
            </w:r>
          </w:p>
        </w:tc>
        <w:tc>
          <w:tcPr>
            <w:tcW w:w="1091" w:type="dxa"/>
            <w:tcBorders>
              <w:top w:val="nil"/>
              <w:left w:val="nil"/>
              <w:bottom w:val="single" w:sz="4" w:space="0" w:color="000000"/>
              <w:right w:val="single" w:sz="4" w:space="0" w:color="000000"/>
            </w:tcBorders>
            <w:shd w:val="clear" w:color="B6D7A8" w:fill="B6D7A8"/>
            <w:vAlign w:val="center"/>
            <w:hideMark/>
          </w:tcPr>
          <w:p w14:paraId="439A468F"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1</w:t>
            </w:r>
          </w:p>
        </w:tc>
        <w:tc>
          <w:tcPr>
            <w:tcW w:w="1883" w:type="dxa"/>
            <w:tcBorders>
              <w:top w:val="nil"/>
              <w:left w:val="nil"/>
              <w:bottom w:val="single" w:sz="4" w:space="0" w:color="000000"/>
              <w:right w:val="single" w:sz="4" w:space="0" w:color="000000"/>
            </w:tcBorders>
            <w:shd w:val="clear" w:color="B6D7A8" w:fill="B6D7A8"/>
            <w:vAlign w:val="center"/>
            <w:hideMark/>
          </w:tcPr>
          <w:p w14:paraId="1091AFCC"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2137DC9E" w14:textId="77777777" w:rsidTr="00030010">
        <w:trPr>
          <w:trHeight w:val="864"/>
        </w:trPr>
        <w:tc>
          <w:tcPr>
            <w:tcW w:w="1207" w:type="dxa"/>
            <w:tcBorders>
              <w:top w:val="nil"/>
              <w:left w:val="single" w:sz="4" w:space="0" w:color="000000"/>
              <w:bottom w:val="single" w:sz="4" w:space="0" w:color="000000"/>
              <w:right w:val="single" w:sz="4" w:space="0" w:color="000000"/>
            </w:tcBorders>
            <w:shd w:val="clear" w:color="6FA8DC" w:fill="6FA8DC"/>
            <w:vAlign w:val="center"/>
            <w:hideMark/>
          </w:tcPr>
          <w:p w14:paraId="0927533A"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2.</w:t>
            </w:r>
          </w:p>
        </w:tc>
        <w:tc>
          <w:tcPr>
            <w:tcW w:w="5399" w:type="dxa"/>
            <w:tcBorders>
              <w:top w:val="nil"/>
              <w:left w:val="nil"/>
              <w:bottom w:val="single" w:sz="4" w:space="0" w:color="000000"/>
              <w:right w:val="single" w:sz="4" w:space="0" w:color="000000"/>
            </w:tcBorders>
            <w:shd w:val="clear" w:color="6FA8DC" w:fill="6FA8DC"/>
            <w:vAlign w:val="center"/>
            <w:hideMark/>
          </w:tcPr>
          <w:p w14:paraId="44B08853" w14:textId="77777777" w:rsidR="00030010" w:rsidRPr="00030010" w:rsidRDefault="00030010" w:rsidP="00030010">
            <w:pPr>
              <w:widowControl/>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DESCRIEREA PRODUSELOR, SERVICIILOR, LUCRĂRILOR CARE VOR FACE OBIECTUL ACTIVITĂȚIIÎNTREPRINCERILOR SOCIALE</w:t>
            </w:r>
          </w:p>
        </w:tc>
        <w:tc>
          <w:tcPr>
            <w:tcW w:w="1091" w:type="dxa"/>
            <w:tcBorders>
              <w:top w:val="nil"/>
              <w:left w:val="nil"/>
              <w:bottom w:val="single" w:sz="4" w:space="0" w:color="000000"/>
              <w:right w:val="single" w:sz="4" w:space="0" w:color="000000"/>
            </w:tcBorders>
            <w:shd w:val="clear" w:color="6FA8DC" w:fill="6FA8DC"/>
            <w:vAlign w:val="center"/>
            <w:hideMark/>
          </w:tcPr>
          <w:p w14:paraId="436AB118"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10</w:t>
            </w:r>
          </w:p>
        </w:tc>
        <w:tc>
          <w:tcPr>
            <w:tcW w:w="1883" w:type="dxa"/>
            <w:tcBorders>
              <w:top w:val="nil"/>
              <w:left w:val="nil"/>
              <w:bottom w:val="single" w:sz="4" w:space="0" w:color="000000"/>
              <w:right w:val="single" w:sz="4" w:space="0" w:color="000000"/>
            </w:tcBorders>
            <w:shd w:val="clear" w:color="6FA8DC" w:fill="6FA8DC"/>
            <w:vAlign w:val="center"/>
            <w:hideMark/>
          </w:tcPr>
          <w:p w14:paraId="6F18B07F"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7D82E588" w14:textId="77777777" w:rsidTr="00030010">
        <w:trPr>
          <w:trHeight w:val="3744"/>
        </w:trPr>
        <w:tc>
          <w:tcPr>
            <w:tcW w:w="1207" w:type="dxa"/>
            <w:tcBorders>
              <w:top w:val="nil"/>
              <w:left w:val="single" w:sz="4" w:space="0" w:color="000000"/>
              <w:bottom w:val="single" w:sz="4" w:space="0" w:color="000000"/>
              <w:right w:val="single" w:sz="4" w:space="0" w:color="000000"/>
            </w:tcBorders>
            <w:shd w:val="clear" w:color="FFD966" w:fill="FFD966"/>
            <w:vAlign w:val="center"/>
            <w:hideMark/>
          </w:tcPr>
          <w:p w14:paraId="77176333"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2.1</w:t>
            </w:r>
          </w:p>
        </w:tc>
        <w:tc>
          <w:tcPr>
            <w:tcW w:w="5399" w:type="dxa"/>
            <w:tcBorders>
              <w:top w:val="nil"/>
              <w:left w:val="nil"/>
              <w:bottom w:val="single" w:sz="4" w:space="0" w:color="000000"/>
              <w:right w:val="single" w:sz="4" w:space="0" w:color="000000"/>
            </w:tcBorders>
            <w:shd w:val="clear" w:color="FFD966" w:fill="FFD966"/>
            <w:vAlign w:val="center"/>
            <w:hideMark/>
          </w:tcPr>
          <w:p w14:paraId="57459882" w14:textId="77777777" w:rsidR="00030010" w:rsidRPr="00030010" w:rsidRDefault="00030010" w:rsidP="00030010">
            <w:pPr>
              <w:widowControl/>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Sunt descrise clar principalele caracteristici ale produselor/serviciilor/lucrărilor care fac obiectul afacerii, tehnologia utilizată în producerea/dezvoltarea acestora ( materii prime, echipamente, forța de muncă, patente etc). Sunt prezentați principalii furnizori de materii prime și materiale, precum și ponderea materiilor prime și a materialelor, în funcție de proveniență( local, indigen, import). Fluxul tehnologic/fluxul de prestare a serviciilor a fost prezentat, este logic și corelat cu echipamentele/bunurile ce se doresc a fi achiziționate prin planul de afaceri, cu resursele umane ce vor fi angajate ( după caz, voluntari/colaboratori) și cu materiile prime și materialele descrise.</w:t>
            </w:r>
          </w:p>
        </w:tc>
        <w:tc>
          <w:tcPr>
            <w:tcW w:w="1091" w:type="dxa"/>
            <w:tcBorders>
              <w:top w:val="nil"/>
              <w:left w:val="nil"/>
              <w:bottom w:val="single" w:sz="4" w:space="0" w:color="000000"/>
              <w:right w:val="single" w:sz="4" w:space="0" w:color="000000"/>
            </w:tcBorders>
            <w:shd w:val="clear" w:color="FFD966" w:fill="FFD966"/>
            <w:vAlign w:val="center"/>
            <w:hideMark/>
          </w:tcPr>
          <w:p w14:paraId="23F88C2B"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5</w:t>
            </w:r>
          </w:p>
        </w:tc>
        <w:tc>
          <w:tcPr>
            <w:tcW w:w="1883" w:type="dxa"/>
            <w:tcBorders>
              <w:top w:val="nil"/>
              <w:left w:val="nil"/>
              <w:bottom w:val="single" w:sz="4" w:space="0" w:color="000000"/>
              <w:right w:val="single" w:sz="4" w:space="0" w:color="000000"/>
            </w:tcBorders>
            <w:shd w:val="clear" w:color="FFD966" w:fill="FFD966"/>
            <w:vAlign w:val="center"/>
            <w:hideMark/>
          </w:tcPr>
          <w:p w14:paraId="11261867"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3DA5A38A" w14:textId="77777777" w:rsidTr="00030010">
        <w:trPr>
          <w:trHeight w:val="3456"/>
        </w:trPr>
        <w:tc>
          <w:tcPr>
            <w:tcW w:w="1207" w:type="dxa"/>
            <w:tcBorders>
              <w:top w:val="nil"/>
              <w:left w:val="single" w:sz="4" w:space="0" w:color="000000"/>
              <w:bottom w:val="single" w:sz="4" w:space="0" w:color="000000"/>
              <w:right w:val="single" w:sz="4" w:space="0" w:color="000000"/>
            </w:tcBorders>
            <w:shd w:val="clear" w:color="FFD966" w:fill="FFD966"/>
            <w:vAlign w:val="center"/>
            <w:hideMark/>
          </w:tcPr>
          <w:p w14:paraId="21AC8280"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lastRenderedPageBreak/>
              <w:t>2.2</w:t>
            </w:r>
          </w:p>
        </w:tc>
        <w:tc>
          <w:tcPr>
            <w:tcW w:w="5399" w:type="dxa"/>
            <w:tcBorders>
              <w:top w:val="nil"/>
              <w:left w:val="nil"/>
              <w:bottom w:val="single" w:sz="4" w:space="0" w:color="000000"/>
              <w:right w:val="single" w:sz="4" w:space="0" w:color="000000"/>
            </w:tcBorders>
            <w:shd w:val="clear" w:color="FFD966" w:fill="FFD966"/>
            <w:vAlign w:val="center"/>
            <w:hideMark/>
          </w:tcPr>
          <w:p w14:paraId="72173825" w14:textId="77777777" w:rsidR="00030010" w:rsidRPr="00030010" w:rsidRDefault="00030010" w:rsidP="00030010">
            <w:pPr>
              <w:widowControl/>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Este proiectată capacitatea de producție/capacitatea de prestări servicii/numărul de lucrări ale întreprinderii sociale, în directă corelare cu: cererea prognozată pe piață – clienți noi; caracteristicile tehnice și performanțele echipamentelor achiziționate; numărul de schimburi în care se va lucra; capacitatea de aprovizionare cu materie primă/materiale consumabile; capacitatea de depozitare produse finite; rețele de distribuție (după caz). Au fost prezentate prețurile de vânzare/fiecare produs/serviciu, patente noi, certificări, omologare produse noi, certificări noi ce vor fi obținute de către întreprindere( calitate, mediu, siguranța alimentară etc).</w:t>
            </w:r>
          </w:p>
        </w:tc>
        <w:tc>
          <w:tcPr>
            <w:tcW w:w="1091" w:type="dxa"/>
            <w:tcBorders>
              <w:top w:val="nil"/>
              <w:left w:val="nil"/>
              <w:bottom w:val="single" w:sz="4" w:space="0" w:color="000000"/>
              <w:right w:val="single" w:sz="4" w:space="0" w:color="000000"/>
            </w:tcBorders>
            <w:shd w:val="clear" w:color="FFD966" w:fill="FFD966"/>
            <w:vAlign w:val="center"/>
            <w:hideMark/>
          </w:tcPr>
          <w:p w14:paraId="7FD1E6DD"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5</w:t>
            </w:r>
          </w:p>
        </w:tc>
        <w:tc>
          <w:tcPr>
            <w:tcW w:w="1883" w:type="dxa"/>
            <w:tcBorders>
              <w:top w:val="nil"/>
              <w:left w:val="nil"/>
              <w:bottom w:val="single" w:sz="4" w:space="0" w:color="000000"/>
              <w:right w:val="single" w:sz="4" w:space="0" w:color="000000"/>
            </w:tcBorders>
            <w:shd w:val="clear" w:color="FFD966" w:fill="FFD966"/>
            <w:vAlign w:val="center"/>
            <w:hideMark/>
          </w:tcPr>
          <w:p w14:paraId="32929D34"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351993DA" w14:textId="77777777" w:rsidTr="00030010">
        <w:trPr>
          <w:trHeight w:val="1440"/>
        </w:trPr>
        <w:tc>
          <w:tcPr>
            <w:tcW w:w="1207" w:type="dxa"/>
            <w:tcBorders>
              <w:top w:val="nil"/>
              <w:left w:val="single" w:sz="4" w:space="0" w:color="000000"/>
              <w:bottom w:val="single" w:sz="4" w:space="0" w:color="000000"/>
              <w:right w:val="single" w:sz="4" w:space="0" w:color="000000"/>
            </w:tcBorders>
            <w:shd w:val="clear" w:color="6FA8DC" w:fill="6FA8DC"/>
            <w:vAlign w:val="center"/>
            <w:hideMark/>
          </w:tcPr>
          <w:p w14:paraId="167FC232"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3.</w:t>
            </w:r>
          </w:p>
        </w:tc>
        <w:tc>
          <w:tcPr>
            <w:tcW w:w="5399" w:type="dxa"/>
            <w:tcBorders>
              <w:top w:val="nil"/>
              <w:left w:val="nil"/>
              <w:bottom w:val="single" w:sz="4" w:space="0" w:color="000000"/>
              <w:right w:val="single" w:sz="4" w:space="0" w:color="000000"/>
            </w:tcBorders>
            <w:shd w:val="clear" w:color="6FA8DC" w:fill="6FA8DC"/>
            <w:vAlign w:val="center"/>
            <w:hideMark/>
          </w:tcPr>
          <w:p w14:paraId="3E49C291" w14:textId="77777777" w:rsidR="00030010" w:rsidRPr="00030010" w:rsidRDefault="00030010" w:rsidP="00030010">
            <w:pPr>
              <w:widowControl/>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MODUL ÎN CARE SE INTEGREAZĂ ACTIVITATEA ÎNTREPRINDERII ÎN CONTEXTUL SOCIAL ȘI ÎN CEL ECONOMIC DIN ZONA RESPECTIVĂ: ELEMENTE DE ANALIZĂ DE PIAȚĂ PRIVIND ACTIVITATEA CARE FACE OBIECTUL PLANULUI DE AFACERI</w:t>
            </w:r>
          </w:p>
        </w:tc>
        <w:tc>
          <w:tcPr>
            <w:tcW w:w="1091" w:type="dxa"/>
            <w:tcBorders>
              <w:top w:val="nil"/>
              <w:left w:val="nil"/>
              <w:bottom w:val="single" w:sz="4" w:space="0" w:color="000000"/>
              <w:right w:val="single" w:sz="4" w:space="0" w:color="000000"/>
            </w:tcBorders>
            <w:shd w:val="clear" w:color="6FA8DC" w:fill="6FA8DC"/>
            <w:vAlign w:val="center"/>
            <w:hideMark/>
          </w:tcPr>
          <w:p w14:paraId="2EBA1CAD"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5</w:t>
            </w:r>
          </w:p>
        </w:tc>
        <w:tc>
          <w:tcPr>
            <w:tcW w:w="1883" w:type="dxa"/>
            <w:tcBorders>
              <w:top w:val="nil"/>
              <w:left w:val="nil"/>
              <w:bottom w:val="single" w:sz="4" w:space="0" w:color="000000"/>
              <w:right w:val="single" w:sz="4" w:space="0" w:color="000000"/>
            </w:tcBorders>
            <w:shd w:val="clear" w:color="6FA8DC" w:fill="6FA8DC"/>
            <w:vAlign w:val="center"/>
            <w:hideMark/>
          </w:tcPr>
          <w:p w14:paraId="34EAF72F"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6A43A492" w14:textId="77777777" w:rsidTr="00030010">
        <w:trPr>
          <w:trHeight w:val="1440"/>
        </w:trPr>
        <w:tc>
          <w:tcPr>
            <w:tcW w:w="1207" w:type="dxa"/>
            <w:tcBorders>
              <w:top w:val="nil"/>
              <w:left w:val="single" w:sz="4" w:space="0" w:color="000000"/>
              <w:bottom w:val="single" w:sz="4" w:space="0" w:color="000000"/>
              <w:right w:val="single" w:sz="4" w:space="0" w:color="000000"/>
            </w:tcBorders>
            <w:shd w:val="clear" w:color="FFD966" w:fill="FFD966"/>
            <w:vAlign w:val="center"/>
            <w:hideMark/>
          </w:tcPr>
          <w:p w14:paraId="3149DA81"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3.1</w:t>
            </w:r>
          </w:p>
        </w:tc>
        <w:tc>
          <w:tcPr>
            <w:tcW w:w="5399" w:type="dxa"/>
            <w:tcBorders>
              <w:top w:val="nil"/>
              <w:left w:val="nil"/>
              <w:bottom w:val="single" w:sz="4" w:space="0" w:color="000000"/>
              <w:right w:val="single" w:sz="4" w:space="0" w:color="000000"/>
            </w:tcBorders>
            <w:shd w:val="clear" w:color="FFD966" w:fill="FFD966"/>
            <w:vAlign w:val="center"/>
            <w:hideMark/>
          </w:tcPr>
          <w:p w14:paraId="79504533" w14:textId="77777777" w:rsidR="00030010" w:rsidRPr="00030010" w:rsidRDefault="00030010" w:rsidP="00030010">
            <w:pPr>
              <w:widowControl/>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Analiza de piață demonstrează existența unei piețe/cereri potențiale pentru produsele, serviciile sau lucrările ce vor fi oferite de întreprinderea socială ( inclusiv prin utilizarea de surse de informare oficiale, cercetări proprii, date statistice,etc).</w:t>
            </w:r>
          </w:p>
        </w:tc>
        <w:tc>
          <w:tcPr>
            <w:tcW w:w="1091" w:type="dxa"/>
            <w:tcBorders>
              <w:top w:val="nil"/>
              <w:left w:val="nil"/>
              <w:bottom w:val="single" w:sz="4" w:space="0" w:color="000000"/>
              <w:right w:val="single" w:sz="4" w:space="0" w:color="000000"/>
            </w:tcBorders>
            <w:shd w:val="clear" w:color="FFD966" w:fill="FFD966"/>
            <w:vAlign w:val="center"/>
            <w:hideMark/>
          </w:tcPr>
          <w:p w14:paraId="177BBA87"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1</w:t>
            </w:r>
          </w:p>
        </w:tc>
        <w:tc>
          <w:tcPr>
            <w:tcW w:w="1883" w:type="dxa"/>
            <w:tcBorders>
              <w:top w:val="nil"/>
              <w:left w:val="nil"/>
              <w:bottom w:val="single" w:sz="4" w:space="0" w:color="000000"/>
              <w:right w:val="single" w:sz="4" w:space="0" w:color="000000"/>
            </w:tcBorders>
            <w:shd w:val="clear" w:color="FFD966" w:fill="FFD966"/>
            <w:vAlign w:val="center"/>
            <w:hideMark/>
          </w:tcPr>
          <w:p w14:paraId="00AF9068"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7C46B500" w14:textId="77777777" w:rsidTr="00030010">
        <w:trPr>
          <w:trHeight w:val="1152"/>
        </w:trPr>
        <w:tc>
          <w:tcPr>
            <w:tcW w:w="1207" w:type="dxa"/>
            <w:tcBorders>
              <w:top w:val="nil"/>
              <w:left w:val="single" w:sz="4" w:space="0" w:color="000000"/>
              <w:bottom w:val="single" w:sz="4" w:space="0" w:color="000000"/>
              <w:right w:val="single" w:sz="4" w:space="0" w:color="000000"/>
            </w:tcBorders>
            <w:shd w:val="clear" w:color="FFD966" w:fill="FFD966"/>
            <w:vAlign w:val="center"/>
            <w:hideMark/>
          </w:tcPr>
          <w:p w14:paraId="400D571F"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3.2</w:t>
            </w:r>
          </w:p>
        </w:tc>
        <w:tc>
          <w:tcPr>
            <w:tcW w:w="5399" w:type="dxa"/>
            <w:tcBorders>
              <w:top w:val="nil"/>
              <w:left w:val="nil"/>
              <w:bottom w:val="single" w:sz="4" w:space="0" w:color="000000"/>
              <w:right w:val="single" w:sz="4" w:space="0" w:color="000000"/>
            </w:tcBorders>
            <w:shd w:val="clear" w:color="FFD966" w:fill="FFD966"/>
            <w:vAlign w:val="center"/>
            <w:hideMark/>
          </w:tcPr>
          <w:p w14:paraId="5AD41CA6" w14:textId="77777777" w:rsidR="00030010" w:rsidRPr="00030010" w:rsidRDefault="00030010" w:rsidP="00030010">
            <w:pPr>
              <w:widowControl/>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Este descris segmentul de piață/grupul țintă căruia se vor oferi produsele, serviciile sau lucrarile întreprinderii sociale, inclusiv din punct de vedere al dimensiunii și al ariei de acoperire</w:t>
            </w:r>
          </w:p>
        </w:tc>
        <w:tc>
          <w:tcPr>
            <w:tcW w:w="1091" w:type="dxa"/>
            <w:tcBorders>
              <w:top w:val="nil"/>
              <w:left w:val="nil"/>
              <w:bottom w:val="single" w:sz="4" w:space="0" w:color="000000"/>
              <w:right w:val="single" w:sz="4" w:space="0" w:color="000000"/>
            </w:tcBorders>
            <w:shd w:val="clear" w:color="FFD966" w:fill="FFD966"/>
            <w:vAlign w:val="center"/>
            <w:hideMark/>
          </w:tcPr>
          <w:p w14:paraId="165BE4B9"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2</w:t>
            </w:r>
          </w:p>
        </w:tc>
        <w:tc>
          <w:tcPr>
            <w:tcW w:w="1883" w:type="dxa"/>
            <w:tcBorders>
              <w:top w:val="nil"/>
              <w:left w:val="nil"/>
              <w:bottom w:val="single" w:sz="4" w:space="0" w:color="000000"/>
              <w:right w:val="single" w:sz="4" w:space="0" w:color="000000"/>
            </w:tcBorders>
            <w:shd w:val="clear" w:color="FFD966" w:fill="FFD966"/>
            <w:vAlign w:val="center"/>
            <w:hideMark/>
          </w:tcPr>
          <w:p w14:paraId="5E624D92"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7C21F41A" w14:textId="77777777" w:rsidTr="00030010">
        <w:trPr>
          <w:trHeight w:val="1152"/>
        </w:trPr>
        <w:tc>
          <w:tcPr>
            <w:tcW w:w="1207" w:type="dxa"/>
            <w:tcBorders>
              <w:top w:val="nil"/>
              <w:left w:val="single" w:sz="4" w:space="0" w:color="000000"/>
              <w:bottom w:val="single" w:sz="4" w:space="0" w:color="000000"/>
              <w:right w:val="single" w:sz="4" w:space="0" w:color="000000"/>
            </w:tcBorders>
            <w:shd w:val="clear" w:color="FFD966" w:fill="FFD966"/>
            <w:vAlign w:val="center"/>
            <w:hideMark/>
          </w:tcPr>
          <w:p w14:paraId="3F9AAE78"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3.3</w:t>
            </w:r>
          </w:p>
        </w:tc>
        <w:tc>
          <w:tcPr>
            <w:tcW w:w="5399" w:type="dxa"/>
            <w:tcBorders>
              <w:top w:val="nil"/>
              <w:left w:val="nil"/>
              <w:bottom w:val="single" w:sz="4" w:space="0" w:color="000000"/>
              <w:right w:val="single" w:sz="4" w:space="0" w:color="000000"/>
            </w:tcBorders>
            <w:shd w:val="clear" w:color="FFD966" w:fill="FFD966"/>
            <w:vAlign w:val="center"/>
            <w:hideMark/>
          </w:tcPr>
          <w:p w14:paraId="2C2419F8" w14:textId="77777777" w:rsidR="00030010" w:rsidRPr="00030010" w:rsidRDefault="00030010" w:rsidP="00030010">
            <w:pPr>
              <w:widowControl/>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Analiza concurenței identifică principalii competitori, punctele lor tari și slabe, avntajul competitiv al solicitantului( în termeni tehnici, de marketing, operaționali, organizaționali).</w:t>
            </w:r>
          </w:p>
        </w:tc>
        <w:tc>
          <w:tcPr>
            <w:tcW w:w="1091" w:type="dxa"/>
            <w:tcBorders>
              <w:top w:val="nil"/>
              <w:left w:val="nil"/>
              <w:bottom w:val="single" w:sz="4" w:space="0" w:color="000000"/>
              <w:right w:val="single" w:sz="4" w:space="0" w:color="000000"/>
            </w:tcBorders>
            <w:shd w:val="clear" w:color="FFD966" w:fill="FFD966"/>
            <w:vAlign w:val="center"/>
            <w:hideMark/>
          </w:tcPr>
          <w:p w14:paraId="000519E9"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2</w:t>
            </w:r>
          </w:p>
        </w:tc>
        <w:tc>
          <w:tcPr>
            <w:tcW w:w="1883" w:type="dxa"/>
            <w:tcBorders>
              <w:top w:val="nil"/>
              <w:left w:val="nil"/>
              <w:bottom w:val="single" w:sz="4" w:space="0" w:color="000000"/>
              <w:right w:val="single" w:sz="4" w:space="0" w:color="000000"/>
            </w:tcBorders>
            <w:shd w:val="clear" w:color="FFD966" w:fill="FFD966"/>
            <w:vAlign w:val="center"/>
            <w:hideMark/>
          </w:tcPr>
          <w:p w14:paraId="5EBFB8D0"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4C2D05AE" w14:textId="77777777" w:rsidTr="00030010">
        <w:trPr>
          <w:trHeight w:val="444"/>
        </w:trPr>
        <w:tc>
          <w:tcPr>
            <w:tcW w:w="1207" w:type="dxa"/>
            <w:tcBorders>
              <w:top w:val="nil"/>
              <w:left w:val="single" w:sz="4" w:space="0" w:color="000000"/>
              <w:bottom w:val="single" w:sz="4" w:space="0" w:color="000000"/>
              <w:right w:val="single" w:sz="4" w:space="0" w:color="000000"/>
            </w:tcBorders>
            <w:shd w:val="clear" w:color="6FA8DC" w:fill="6FA8DC"/>
            <w:vAlign w:val="center"/>
            <w:hideMark/>
          </w:tcPr>
          <w:p w14:paraId="3D9E90C4"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4</w:t>
            </w:r>
          </w:p>
        </w:tc>
        <w:tc>
          <w:tcPr>
            <w:tcW w:w="5399" w:type="dxa"/>
            <w:tcBorders>
              <w:top w:val="nil"/>
              <w:left w:val="nil"/>
              <w:bottom w:val="single" w:sz="4" w:space="0" w:color="000000"/>
              <w:right w:val="single" w:sz="4" w:space="0" w:color="000000"/>
            </w:tcBorders>
            <w:shd w:val="clear" w:color="6FA8DC" w:fill="6FA8DC"/>
            <w:vAlign w:val="center"/>
            <w:hideMark/>
          </w:tcPr>
          <w:p w14:paraId="07248AD8" w14:textId="77777777" w:rsidR="00030010" w:rsidRPr="00030010" w:rsidRDefault="00030010" w:rsidP="00030010">
            <w:pPr>
              <w:widowControl/>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STRATEGIA DE MARKETING A ÎNTREPRINDERII SOCIALE</w:t>
            </w:r>
          </w:p>
        </w:tc>
        <w:tc>
          <w:tcPr>
            <w:tcW w:w="1091" w:type="dxa"/>
            <w:tcBorders>
              <w:top w:val="nil"/>
              <w:left w:val="nil"/>
              <w:bottom w:val="single" w:sz="4" w:space="0" w:color="000000"/>
              <w:right w:val="single" w:sz="4" w:space="0" w:color="000000"/>
            </w:tcBorders>
            <w:shd w:val="clear" w:color="6FA8DC" w:fill="6FA8DC"/>
            <w:vAlign w:val="center"/>
            <w:hideMark/>
          </w:tcPr>
          <w:p w14:paraId="1FEF3991"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20</w:t>
            </w:r>
          </w:p>
        </w:tc>
        <w:tc>
          <w:tcPr>
            <w:tcW w:w="1883" w:type="dxa"/>
            <w:tcBorders>
              <w:top w:val="nil"/>
              <w:left w:val="nil"/>
              <w:bottom w:val="single" w:sz="4" w:space="0" w:color="000000"/>
              <w:right w:val="single" w:sz="4" w:space="0" w:color="000000"/>
            </w:tcBorders>
            <w:shd w:val="clear" w:color="6FA8DC" w:fill="6FA8DC"/>
            <w:vAlign w:val="center"/>
            <w:hideMark/>
          </w:tcPr>
          <w:p w14:paraId="378032E3"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5EBB9B45" w14:textId="77777777" w:rsidTr="00030010">
        <w:trPr>
          <w:trHeight w:val="864"/>
        </w:trPr>
        <w:tc>
          <w:tcPr>
            <w:tcW w:w="1207" w:type="dxa"/>
            <w:tcBorders>
              <w:top w:val="nil"/>
              <w:left w:val="single" w:sz="4" w:space="0" w:color="000000"/>
              <w:bottom w:val="single" w:sz="4" w:space="0" w:color="000000"/>
              <w:right w:val="single" w:sz="4" w:space="0" w:color="000000"/>
            </w:tcBorders>
            <w:shd w:val="clear" w:color="FFD966" w:fill="FFD966"/>
            <w:vAlign w:val="center"/>
            <w:hideMark/>
          </w:tcPr>
          <w:p w14:paraId="763FCE88"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4.1</w:t>
            </w:r>
          </w:p>
        </w:tc>
        <w:tc>
          <w:tcPr>
            <w:tcW w:w="5399" w:type="dxa"/>
            <w:tcBorders>
              <w:top w:val="nil"/>
              <w:left w:val="nil"/>
              <w:bottom w:val="single" w:sz="4" w:space="0" w:color="000000"/>
              <w:right w:val="single" w:sz="4" w:space="0" w:color="000000"/>
            </w:tcBorders>
            <w:shd w:val="clear" w:color="FFD966" w:fill="FFD966"/>
            <w:vAlign w:val="center"/>
            <w:hideMark/>
          </w:tcPr>
          <w:p w14:paraId="08E32DF2" w14:textId="77777777" w:rsidR="00030010" w:rsidRPr="00030010" w:rsidRDefault="00030010" w:rsidP="00030010">
            <w:pPr>
              <w:widowControl/>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Obiectivele generale de marketing sunt clar descrise, sunt SMART și sunt relevante față de obiectivele generale ale întreprinderii.</w:t>
            </w:r>
          </w:p>
        </w:tc>
        <w:tc>
          <w:tcPr>
            <w:tcW w:w="1091" w:type="dxa"/>
            <w:tcBorders>
              <w:top w:val="nil"/>
              <w:left w:val="nil"/>
              <w:bottom w:val="single" w:sz="4" w:space="0" w:color="000000"/>
              <w:right w:val="single" w:sz="4" w:space="0" w:color="000000"/>
            </w:tcBorders>
            <w:shd w:val="clear" w:color="FFD966" w:fill="FFD966"/>
            <w:vAlign w:val="center"/>
            <w:hideMark/>
          </w:tcPr>
          <w:p w14:paraId="0E665E2E"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3</w:t>
            </w:r>
          </w:p>
        </w:tc>
        <w:tc>
          <w:tcPr>
            <w:tcW w:w="1883" w:type="dxa"/>
            <w:tcBorders>
              <w:top w:val="nil"/>
              <w:left w:val="nil"/>
              <w:bottom w:val="single" w:sz="4" w:space="0" w:color="000000"/>
              <w:right w:val="single" w:sz="4" w:space="0" w:color="000000"/>
            </w:tcBorders>
            <w:shd w:val="clear" w:color="FFD966" w:fill="FFD966"/>
            <w:vAlign w:val="center"/>
            <w:hideMark/>
          </w:tcPr>
          <w:p w14:paraId="0837C635"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446DAB34" w14:textId="77777777" w:rsidTr="00030010">
        <w:trPr>
          <w:trHeight w:val="576"/>
        </w:trPr>
        <w:tc>
          <w:tcPr>
            <w:tcW w:w="1207" w:type="dxa"/>
            <w:tcBorders>
              <w:top w:val="nil"/>
              <w:left w:val="single" w:sz="4" w:space="0" w:color="000000"/>
              <w:bottom w:val="single" w:sz="4" w:space="0" w:color="000000"/>
              <w:right w:val="single" w:sz="4" w:space="0" w:color="000000"/>
            </w:tcBorders>
            <w:shd w:val="clear" w:color="FFD966" w:fill="FFD966"/>
            <w:vAlign w:val="center"/>
            <w:hideMark/>
          </w:tcPr>
          <w:p w14:paraId="5E4092DC"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4.2</w:t>
            </w:r>
          </w:p>
        </w:tc>
        <w:tc>
          <w:tcPr>
            <w:tcW w:w="5399" w:type="dxa"/>
            <w:tcBorders>
              <w:top w:val="nil"/>
              <w:left w:val="nil"/>
              <w:bottom w:val="single" w:sz="4" w:space="0" w:color="000000"/>
              <w:right w:val="single" w:sz="4" w:space="0" w:color="000000"/>
            </w:tcBorders>
            <w:shd w:val="clear" w:color="FFD966" w:fill="FFD966"/>
            <w:vAlign w:val="center"/>
            <w:hideMark/>
          </w:tcPr>
          <w:p w14:paraId="6E4EF83B" w14:textId="77777777" w:rsidR="00030010" w:rsidRPr="00030010" w:rsidRDefault="00030010" w:rsidP="00030010">
            <w:pPr>
              <w:widowControl/>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Este descrisă concret strategia de introducere a produselor/serviciilor/lucrărilor pe piață.</w:t>
            </w:r>
          </w:p>
        </w:tc>
        <w:tc>
          <w:tcPr>
            <w:tcW w:w="1091" w:type="dxa"/>
            <w:tcBorders>
              <w:top w:val="nil"/>
              <w:left w:val="nil"/>
              <w:bottom w:val="single" w:sz="4" w:space="0" w:color="000000"/>
              <w:right w:val="single" w:sz="4" w:space="0" w:color="000000"/>
            </w:tcBorders>
            <w:shd w:val="clear" w:color="FFD966" w:fill="FFD966"/>
            <w:vAlign w:val="center"/>
            <w:hideMark/>
          </w:tcPr>
          <w:p w14:paraId="6695E85E"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3</w:t>
            </w:r>
          </w:p>
        </w:tc>
        <w:tc>
          <w:tcPr>
            <w:tcW w:w="1883" w:type="dxa"/>
            <w:tcBorders>
              <w:top w:val="nil"/>
              <w:left w:val="nil"/>
              <w:bottom w:val="single" w:sz="4" w:space="0" w:color="000000"/>
              <w:right w:val="single" w:sz="4" w:space="0" w:color="000000"/>
            </w:tcBorders>
            <w:shd w:val="clear" w:color="FFD966" w:fill="FFD966"/>
            <w:vAlign w:val="center"/>
            <w:hideMark/>
          </w:tcPr>
          <w:p w14:paraId="20003E95"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7AE91D8B" w14:textId="77777777" w:rsidTr="00030010">
        <w:trPr>
          <w:trHeight w:val="576"/>
        </w:trPr>
        <w:tc>
          <w:tcPr>
            <w:tcW w:w="1207" w:type="dxa"/>
            <w:tcBorders>
              <w:top w:val="nil"/>
              <w:left w:val="single" w:sz="4" w:space="0" w:color="000000"/>
              <w:bottom w:val="single" w:sz="4" w:space="0" w:color="000000"/>
              <w:right w:val="single" w:sz="4" w:space="0" w:color="000000"/>
            </w:tcBorders>
            <w:shd w:val="clear" w:color="FFD966" w:fill="FFD966"/>
            <w:vAlign w:val="center"/>
            <w:hideMark/>
          </w:tcPr>
          <w:p w14:paraId="3E4DB1E6"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4.3</w:t>
            </w:r>
          </w:p>
        </w:tc>
        <w:tc>
          <w:tcPr>
            <w:tcW w:w="5399" w:type="dxa"/>
            <w:tcBorders>
              <w:top w:val="nil"/>
              <w:left w:val="nil"/>
              <w:bottom w:val="single" w:sz="4" w:space="0" w:color="000000"/>
              <w:right w:val="single" w:sz="4" w:space="0" w:color="000000"/>
            </w:tcBorders>
            <w:shd w:val="clear" w:color="FFD966" w:fill="FFD966"/>
            <w:vAlign w:val="center"/>
            <w:hideMark/>
          </w:tcPr>
          <w:p w14:paraId="45AE8D63" w14:textId="77777777" w:rsidR="00030010" w:rsidRPr="00030010" w:rsidRDefault="00030010" w:rsidP="00030010">
            <w:pPr>
              <w:widowControl/>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Sunt descrise metodele prin care se va promova produsul/serviciile în rândul potențialilor consumatori.</w:t>
            </w:r>
          </w:p>
        </w:tc>
        <w:tc>
          <w:tcPr>
            <w:tcW w:w="1091" w:type="dxa"/>
            <w:tcBorders>
              <w:top w:val="nil"/>
              <w:left w:val="nil"/>
              <w:bottom w:val="single" w:sz="4" w:space="0" w:color="000000"/>
              <w:right w:val="single" w:sz="4" w:space="0" w:color="000000"/>
            </w:tcBorders>
            <w:shd w:val="clear" w:color="FFD966" w:fill="FFD966"/>
            <w:vAlign w:val="center"/>
            <w:hideMark/>
          </w:tcPr>
          <w:p w14:paraId="5472D7B8"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3</w:t>
            </w:r>
          </w:p>
        </w:tc>
        <w:tc>
          <w:tcPr>
            <w:tcW w:w="1883" w:type="dxa"/>
            <w:tcBorders>
              <w:top w:val="nil"/>
              <w:left w:val="nil"/>
              <w:bottom w:val="single" w:sz="4" w:space="0" w:color="000000"/>
              <w:right w:val="single" w:sz="4" w:space="0" w:color="000000"/>
            </w:tcBorders>
            <w:shd w:val="clear" w:color="FFD966" w:fill="FFD966"/>
            <w:vAlign w:val="center"/>
            <w:hideMark/>
          </w:tcPr>
          <w:p w14:paraId="54CA95FE"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483ED5E9" w14:textId="77777777" w:rsidTr="00030010">
        <w:trPr>
          <w:trHeight w:val="1152"/>
        </w:trPr>
        <w:tc>
          <w:tcPr>
            <w:tcW w:w="1207" w:type="dxa"/>
            <w:tcBorders>
              <w:top w:val="nil"/>
              <w:left w:val="single" w:sz="4" w:space="0" w:color="000000"/>
              <w:bottom w:val="single" w:sz="4" w:space="0" w:color="000000"/>
              <w:right w:val="single" w:sz="4" w:space="0" w:color="000000"/>
            </w:tcBorders>
            <w:shd w:val="clear" w:color="FFD966" w:fill="FFD966"/>
            <w:vAlign w:val="center"/>
            <w:hideMark/>
          </w:tcPr>
          <w:p w14:paraId="5C1F4964"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lastRenderedPageBreak/>
              <w:t>4.4</w:t>
            </w:r>
          </w:p>
        </w:tc>
        <w:tc>
          <w:tcPr>
            <w:tcW w:w="5399" w:type="dxa"/>
            <w:tcBorders>
              <w:top w:val="nil"/>
              <w:left w:val="nil"/>
              <w:bottom w:val="single" w:sz="4" w:space="0" w:color="000000"/>
              <w:right w:val="single" w:sz="4" w:space="0" w:color="000000"/>
            </w:tcBorders>
            <w:shd w:val="clear" w:color="FFD966" w:fill="FFD966"/>
            <w:vAlign w:val="center"/>
            <w:hideMark/>
          </w:tcPr>
          <w:p w14:paraId="374F70BF" w14:textId="77777777" w:rsidR="00030010" w:rsidRPr="00030010" w:rsidRDefault="00030010" w:rsidP="00030010">
            <w:pPr>
              <w:widowControl/>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Sunt descrise concret metodele prin care se va livra produsul/serviciul sau se va executa lucrarea către clienți(direct, indirect prin intermediari, en detail, en gros, etc).</w:t>
            </w:r>
          </w:p>
        </w:tc>
        <w:tc>
          <w:tcPr>
            <w:tcW w:w="1091" w:type="dxa"/>
            <w:tcBorders>
              <w:top w:val="nil"/>
              <w:left w:val="nil"/>
              <w:bottom w:val="single" w:sz="4" w:space="0" w:color="000000"/>
              <w:right w:val="single" w:sz="4" w:space="0" w:color="000000"/>
            </w:tcBorders>
            <w:shd w:val="clear" w:color="FFD966" w:fill="FFD966"/>
            <w:vAlign w:val="center"/>
            <w:hideMark/>
          </w:tcPr>
          <w:p w14:paraId="7DA52D0B"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3</w:t>
            </w:r>
          </w:p>
        </w:tc>
        <w:tc>
          <w:tcPr>
            <w:tcW w:w="1883" w:type="dxa"/>
            <w:tcBorders>
              <w:top w:val="nil"/>
              <w:left w:val="nil"/>
              <w:bottom w:val="single" w:sz="4" w:space="0" w:color="000000"/>
              <w:right w:val="single" w:sz="4" w:space="0" w:color="000000"/>
            </w:tcBorders>
            <w:shd w:val="clear" w:color="FFD966" w:fill="FFD966"/>
            <w:vAlign w:val="center"/>
            <w:hideMark/>
          </w:tcPr>
          <w:p w14:paraId="44BE0126"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43BB2B26" w14:textId="77777777" w:rsidTr="00030010">
        <w:trPr>
          <w:trHeight w:val="576"/>
        </w:trPr>
        <w:tc>
          <w:tcPr>
            <w:tcW w:w="1207" w:type="dxa"/>
            <w:tcBorders>
              <w:top w:val="nil"/>
              <w:left w:val="single" w:sz="4" w:space="0" w:color="000000"/>
              <w:bottom w:val="single" w:sz="4" w:space="0" w:color="000000"/>
              <w:right w:val="single" w:sz="4" w:space="0" w:color="000000"/>
            </w:tcBorders>
            <w:shd w:val="clear" w:color="FFD966" w:fill="FFD966"/>
            <w:vAlign w:val="center"/>
            <w:hideMark/>
          </w:tcPr>
          <w:p w14:paraId="2DA133F2"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4.5</w:t>
            </w:r>
          </w:p>
        </w:tc>
        <w:tc>
          <w:tcPr>
            <w:tcW w:w="5399" w:type="dxa"/>
            <w:tcBorders>
              <w:top w:val="nil"/>
              <w:left w:val="nil"/>
              <w:bottom w:val="single" w:sz="4" w:space="0" w:color="000000"/>
              <w:right w:val="single" w:sz="4" w:space="0" w:color="000000"/>
            </w:tcBorders>
            <w:shd w:val="clear" w:color="FFD966" w:fill="FFD966"/>
            <w:vAlign w:val="center"/>
            <w:hideMark/>
          </w:tcPr>
          <w:p w14:paraId="1C529EC3" w14:textId="77777777" w:rsidR="00030010" w:rsidRPr="00030010" w:rsidRDefault="00030010" w:rsidP="00030010">
            <w:pPr>
              <w:widowControl/>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Este clar descris modul în care se va fixa prețul/strategia de fixare a prețului.</w:t>
            </w:r>
          </w:p>
        </w:tc>
        <w:tc>
          <w:tcPr>
            <w:tcW w:w="1091" w:type="dxa"/>
            <w:tcBorders>
              <w:top w:val="nil"/>
              <w:left w:val="nil"/>
              <w:bottom w:val="single" w:sz="4" w:space="0" w:color="000000"/>
              <w:right w:val="single" w:sz="4" w:space="0" w:color="000000"/>
            </w:tcBorders>
            <w:shd w:val="clear" w:color="FFD966" w:fill="FFD966"/>
            <w:vAlign w:val="center"/>
            <w:hideMark/>
          </w:tcPr>
          <w:p w14:paraId="28A15C22"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3</w:t>
            </w:r>
          </w:p>
        </w:tc>
        <w:tc>
          <w:tcPr>
            <w:tcW w:w="1883" w:type="dxa"/>
            <w:tcBorders>
              <w:top w:val="nil"/>
              <w:left w:val="nil"/>
              <w:bottom w:val="single" w:sz="4" w:space="0" w:color="000000"/>
              <w:right w:val="single" w:sz="4" w:space="0" w:color="000000"/>
            </w:tcBorders>
            <w:shd w:val="clear" w:color="FFD966" w:fill="FFD966"/>
            <w:vAlign w:val="center"/>
            <w:hideMark/>
          </w:tcPr>
          <w:p w14:paraId="51584E28"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5EA53DC2" w14:textId="77777777" w:rsidTr="00030010">
        <w:trPr>
          <w:trHeight w:val="864"/>
        </w:trPr>
        <w:tc>
          <w:tcPr>
            <w:tcW w:w="1207" w:type="dxa"/>
            <w:tcBorders>
              <w:top w:val="nil"/>
              <w:left w:val="single" w:sz="4" w:space="0" w:color="000000"/>
              <w:bottom w:val="single" w:sz="4" w:space="0" w:color="000000"/>
              <w:right w:val="single" w:sz="4" w:space="0" w:color="000000"/>
            </w:tcBorders>
            <w:shd w:val="clear" w:color="FFD966" w:fill="FFD966"/>
            <w:vAlign w:val="center"/>
            <w:hideMark/>
          </w:tcPr>
          <w:p w14:paraId="7E7329BE"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4.6</w:t>
            </w:r>
          </w:p>
        </w:tc>
        <w:tc>
          <w:tcPr>
            <w:tcW w:w="5399" w:type="dxa"/>
            <w:tcBorders>
              <w:top w:val="nil"/>
              <w:left w:val="nil"/>
              <w:bottom w:val="single" w:sz="4" w:space="0" w:color="000000"/>
              <w:right w:val="single" w:sz="4" w:space="0" w:color="000000"/>
            </w:tcBorders>
            <w:shd w:val="clear" w:color="FFD966" w:fill="FFD966"/>
            <w:vAlign w:val="center"/>
            <w:hideMark/>
          </w:tcPr>
          <w:p w14:paraId="23154F2B" w14:textId="77777777" w:rsidR="00030010" w:rsidRPr="00030010" w:rsidRDefault="00030010" w:rsidP="00030010">
            <w:pPr>
              <w:widowControl/>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Este clar prezentat planul de acțiune necesar pentru atingerea obiectivelor de marketing și bugetul aferent strategiei de marketing.</w:t>
            </w:r>
          </w:p>
        </w:tc>
        <w:tc>
          <w:tcPr>
            <w:tcW w:w="1091" w:type="dxa"/>
            <w:tcBorders>
              <w:top w:val="nil"/>
              <w:left w:val="nil"/>
              <w:bottom w:val="single" w:sz="4" w:space="0" w:color="000000"/>
              <w:right w:val="single" w:sz="4" w:space="0" w:color="000000"/>
            </w:tcBorders>
            <w:shd w:val="clear" w:color="FFD966" w:fill="FFD966"/>
            <w:vAlign w:val="center"/>
            <w:hideMark/>
          </w:tcPr>
          <w:p w14:paraId="038AE2E4"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5</w:t>
            </w:r>
          </w:p>
        </w:tc>
        <w:tc>
          <w:tcPr>
            <w:tcW w:w="1883" w:type="dxa"/>
            <w:tcBorders>
              <w:top w:val="nil"/>
              <w:left w:val="nil"/>
              <w:bottom w:val="single" w:sz="4" w:space="0" w:color="000000"/>
              <w:right w:val="single" w:sz="4" w:space="0" w:color="000000"/>
            </w:tcBorders>
            <w:shd w:val="clear" w:color="FFD966" w:fill="FFD966"/>
            <w:vAlign w:val="center"/>
            <w:hideMark/>
          </w:tcPr>
          <w:p w14:paraId="022EF623"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37D911A2" w14:textId="77777777" w:rsidTr="00030010">
        <w:trPr>
          <w:trHeight w:val="444"/>
        </w:trPr>
        <w:tc>
          <w:tcPr>
            <w:tcW w:w="1207" w:type="dxa"/>
            <w:tcBorders>
              <w:top w:val="nil"/>
              <w:left w:val="single" w:sz="4" w:space="0" w:color="000000"/>
              <w:bottom w:val="single" w:sz="4" w:space="0" w:color="000000"/>
              <w:right w:val="single" w:sz="4" w:space="0" w:color="000000"/>
            </w:tcBorders>
            <w:shd w:val="clear" w:color="6FA8DC" w:fill="6FA8DC"/>
            <w:vAlign w:val="center"/>
            <w:hideMark/>
          </w:tcPr>
          <w:p w14:paraId="043F194B"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 xml:space="preserve">5. </w:t>
            </w:r>
          </w:p>
        </w:tc>
        <w:tc>
          <w:tcPr>
            <w:tcW w:w="5399" w:type="dxa"/>
            <w:tcBorders>
              <w:top w:val="nil"/>
              <w:left w:val="nil"/>
              <w:bottom w:val="single" w:sz="4" w:space="0" w:color="000000"/>
              <w:right w:val="single" w:sz="4" w:space="0" w:color="000000"/>
            </w:tcBorders>
            <w:shd w:val="clear" w:color="6FA8DC" w:fill="6FA8DC"/>
            <w:vAlign w:val="center"/>
            <w:hideMark/>
          </w:tcPr>
          <w:p w14:paraId="03BA0640" w14:textId="77777777" w:rsidR="00030010" w:rsidRPr="00030010" w:rsidRDefault="00030010" w:rsidP="00030010">
            <w:pPr>
              <w:widowControl/>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TEME SECUNDARE ȘI PRINCIPII ORIZONTALE</w:t>
            </w:r>
          </w:p>
        </w:tc>
        <w:tc>
          <w:tcPr>
            <w:tcW w:w="1091" w:type="dxa"/>
            <w:tcBorders>
              <w:top w:val="nil"/>
              <w:left w:val="nil"/>
              <w:bottom w:val="single" w:sz="4" w:space="0" w:color="000000"/>
              <w:right w:val="single" w:sz="4" w:space="0" w:color="000000"/>
            </w:tcBorders>
            <w:shd w:val="clear" w:color="6FA8DC" w:fill="6FA8DC"/>
            <w:vAlign w:val="center"/>
            <w:hideMark/>
          </w:tcPr>
          <w:p w14:paraId="128E7AFA"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10</w:t>
            </w:r>
          </w:p>
        </w:tc>
        <w:tc>
          <w:tcPr>
            <w:tcW w:w="1883" w:type="dxa"/>
            <w:tcBorders>
              <w:top w:val="nil"/>
              <w:left w:val="nil"/>
              <w:bottom w:val="single" w:sz="4" w:space="0" w:color="000000"/>
              <w:right w:val="single" w:sz="4" w:space="0" w:color="000000"/>
            </w:tcBorders>
            <w:shd w:val="clear" w:color="6FA8DC" w:fill="6FA8DC"/>
            <w:vAlign w:val="center"/>
            <w:hideMark/>
          </w:tcPr>
          <w:p w14:paraId="7F10855C"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505895BA" w14:textId="77777777" w:rsidTr="00030010">
        <w:trPr>
          <w:trHeight w:val="1440"/>
        </w:trPr>
        <w:tc>
          <w:tcPr>
            <w:tcW w:w="1207" w:type="dxa"/>
            <w:tcBorders>
              <w:top w:val="nil"/>
              <w:left w:val="single" w:sz="4" w:space="0" w:color="000000"/>
              <w:bottom w:val="single" w:sz="4" w:space="0" w:color="000000"/>
              <w:right w:val="single" w:sz="4" w:space="0" w:color="000000"/>
            </w:tcBorders>
            <w:shd w:val="clear" w:color="FFD966" w:fill="FFD966"/>
            <w:vAlign w:val="center"/>
            <w:hideMark/>
          </w:tcPr>
          <w:p w14:paraId="1D864D65"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5.1</w:t>
            </w:r>
          </w:p>
        </w:tc>
        <w:tc>
          <w:tcPr>
            <w:tcW w:w="5399" w:type="dxa"/>
            <w:tcBorders>
              <w:top w:val="nil"/>
              <w:left w:val="nil"/>
              <w:bottom w:val="single" w:sz="4" w:space="0" w:color="000000"/>
              <w:right w:val="single" w:sz="4" w:space="0" w:color="000000"/>
            </w:tcBorders>
            <w:shd w:val="clear" w:color="FFD966" w:fill="FFD966"/>
            <w:vAlign w:val="center"/>
            <w:hideMark/>
          </w:tcPr>
          <w:p w14:paraId="4453D17D" w14:textId="77777777" w:rsidR="00030010" w:rsidRPr="00030010" w:rsidRDefault="00030010" w:rsidP="00030010">
            <w:pPr>
              <w:widowControl/>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 xml:space="preserve"> A fost descris concret modul în care întreprinderea socială va asigura Egalitatea de șanse și de tratament între femei și bărbați și integrarea perspectivei de gen. A fost prevazuta in bugetul planului de afaceri o suma care sa asigure indeplinirea criteriului</w:t>
            </w:r>
          </w:p>
        </w:tc>
        <w:tc>
          <w:tcPr>
            <w:tcW w:w="1091" w:type="dxa"/>
            <w:tcBorders>
              <w:top w:val="nil"/>
              <w:left w:val="nil"/>
              <w:bottom w:val="single" w:sz="4" w:space="0" w:color="000000"/>
              <w:right w:val="single" w:sz="4" w:space="0" w:color="000000"/>
            </w:tcBorders>
            <w:shd w:val="clear" w:color="FFD966" w:fill="FFD966"/>
            <w:vAlign w:val="center"/>
            <w:hideMark/>
          </w:tcPr>
          <w:p w14:paraId="5E989248" w14:textId="28A65D32" w:rsidR="00030010" w:rsidRPr="00030010" w:rsidRDefault="000519E1" w:rsidP="00030010">
            <w:pPr>
              <w:widowControl/>
              <w:jc w:val="center"/>
              <w:rPr>
                <w:rFonts w:ascii="Calibri" w:eastAsia="Times New Roman" w:hAnsi="Calibri" w:cs="Calibri"/>
                <w:b/>
                <w:bCs/>
                <w:color w:val="000000"/>
                <w:lang w:val="ro-RO" w:eastAsia="ro-RO"/>
              </w:rPr>
            </w:pPr>
            <w:r>
              <w:rPr>
                <w:rFonts w:ascii="Calibri" w:eastAsia="Times New Roman" w:hAnsi="Calibri" w:cs="Calibri"/>
                <w:b/>
                <w:bCs/>
                <w:color w:val="000000"/>
                <w:lang w:val="ro-RO" w:eastAsia="ro-RO"/>
              </w:rPr>
              <w:t>2</w:t>
            </w:r>
          </w:p>
        </w:tc>
        <w:tc>
          <w:tcPr>
            <w:tcW w:w="1883" w:type="dxa"/>
            <w:tcBorders>
              <w:top w:val="nil"/>
              <w:left w:val="nil"/>
              <w:bottom w:val="single" w:sz="4" w:space="0" w:color="000000"/>
              <w:right w:val="single" w:sz="4" w:space="0" w:color="000000"/>
            </w:tcBorders>
            <w:shd w:val="clear" w:color="FFD966" w:fill="FFD966"/>
            <w:vAlign w:val="center"/>
            <w:hideMark/>
          </w:tcPr>
          <w:p w14:paraId="1E30C740"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3A059417" w14:textId="77777777" w:rsidTr="00030010">
        <w:trPr>
          <w:trHeight w:val="4896"/>
        </w:trPr>
        <w:tc>
          <w:tcPr>
            <w:tcW w:w="1207" w:type="dxa"/>
            <w:tcBorders>
              <w:top w:val="nil"/>
              <w:left w:val="single" w:sz="4" w:space="0" w:color="000000"/>
              <w:bottom w:val="single" w:sz="4" w:space="0" w:color="000000"/>
              <w:right w:val="single" w:sz="4" w:space="0" w:color="000000"/>
            </w:tcBorders>
            <w:shd w:val="clear" w:color="FFD966" w:fill="FFD966"/>
            <w:vAlign w:val="center"/>
            <w:hideMark/>
          </w:tcPr>
          <w:p w14:paraId="7174D23D"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5.2</w:t>
            </w:r>
          </w:p>
        </w:tc>
        <w:tc>
          <w:tcPr>
            <w:tcW w:w="5399" w:type="dxa"/>
            <w:tcBorders>
              <w:top w:val="nil"/>
              <w:left w:val="nil"/>
              <w:bottom w:val="single" w:sz="4" w:space="0" w:color="000000"/>
              <w:right w:val="single" w:sz="4" w:space="0" w:color="000000"/>
            </w:tcBorders>
            <w:shd w:val="clear" w:color="FFD966" w:fill="FFD966"/>
            <w:vAlign w:val="center"/>
            <w:hideMark/>
          </w:tcPr>
          <w:p w14:paraId="29B26DEA" w14:textId="77777777" w:rsidR="00030010" w:rsidRPr="00030010" w:rsidRDefault="00030010" w:rsidP="00030010">
            <w:pPr>
              <w:widowControl/>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 xml:space="preserve"> Nediscriminarea și prevenirea oricărei forme de discriminare pe criterii de rasă, naţionalitate, etnie, limbă, religie, categorie socială, convingeri, sex, orientare sexuală, vârstă, handicap, boală cronică necontagioasă, infectare HIV, apartenenţă la o categorie defavorizată, precum şi orice alt criteriu care are ca scop sau efect restrângerea, înlăturarea recunoaşterii, folosinţei sau exercitării, în condiţii de egalitate, a drepturilor omului şi a libertăţilor fundamentale sau a drepturilor recunoscute de lege, în domeniul politic, economic, social şi cultural sau în orice alte domenii ale vieţii publice. Se vor prezenta în Planul de afaceri măsurile concrete ce vor fi implementate în vederea asigurării respectării principiului și prevederilor legale naționale și comunitare cu privire la prevenirea oricăror forme de discriminare. A fost prevazuta in bugetul planului de afaceri o suma care sa asigure indeplinirea criteriului</w:t>
            </w:r>
          </w:p>
        </w:tc>
        <w:tc>
          <w:tcPr>
            <w:tcW w:w="1091" w:type="dxa"/>
            <w:tcBorders>
              <w:top w:val="nil"/>
              <w:left w:val="nil"/>
              <w:bottom w:val="single" w:sz="4" w:space="0" w:color="000000"/>
              <w:right w:val="single" w:sz="4" w:space="0" w:color="000000"/>
            </w:tcBorders>
            <w:shd w:val="clear" w:color="FFD966" w:fill="FFD966"/>
            <w:vAlign w:val="center"/>
            <w:hideMark/>
          </w:tcPr>
          <w:p w14:paraId="3D2F784F" w14:textId="3A27AA5B" w:rsidR="00030010" w:rsidRPr="00030010" w:rsidRDefault="000519E1" w:rsidP="00030010">
            <w:pPr>
              <w:widowControl/>
              <w:jc w:val="center"/>
              <w:rPr>
                <w:rFonts w:ascii="Calibri" w:eastAsia="Times New Roman" w:hAnsi="Calibri" w:cs="Calibri"/>
                <w:b/>
                <w:bCs/>
                <w:color w:val="000000"/>
                <w:lang w:val="ro-RO" w:eastAsia="ro-RO"/>
              </w:rPr>
            </w:pPr>
            <w:r>
              <w:rPr>
                <w:rFonts w:ascii="Calibri" w:eastAsia="Times New Roman" w:hAnsi="Calibri" w:cs="Calibri"/>
                <w:b/>
                <w:bCs/>
                <w:color w:val="000000"/>
                <w:lang w:val="ro-RO" w:eastAsia="ro-RO"/>
              </w:rPr>
              <w:t>2</w:t>
            </w:r>
          </w:p>
        </w:tc>
        <w:tc>
          <w:tcPr>
            <w:tcW w:w="1883" w:type="dxa"/>
            <w:tcBorders>
              <w:top w:val="nil"/>
              <w:left w:val="nil"/>
              <w:bottom w:val="single" w:sz="4" w:space="0" w:color="000000"/>
              <w:right w:val="single" w:sz="4" w:space="0" w:color="000000"/>
            </w:tcBorders>
            <w:shd w:val="clear" w:color="FFD966" w:fill="FFD966"/>
            <w:vAlign w:val="center"/>
            <w:hideMark/>
          </w:tcPr>
          <w:p w14:paraId="6127416B"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120D4738" w14:textId="77777777" w:rsidTr="00030010">
        <w:trPr>
          <w:trHeight w:val="2016"/>
        </w:trPr>
        <w:tc>
          <w:tcPr>
            <w:tcW w:w="1207" w:type="dxa"/>
            <w:tcBorders>
              <w:top w:val="nil"/>
              <w:left w:val="single" w:sz="4" w:space="0" w:color="000000"/>
              <w:bottom w:val="single" w:sz="4" w:space="0" w:color="000000"/>
              <w:right w:val="single" w:sz="4" w:space="0" w:color="000000"/>
            </w:tcBorders>
            <w:shd w:val="clear" w:color="FFD966" w:fill="FFD966"/>
            <w:vAlign w:val="center"/>
            <w:hideMark/>
          </w:tcPr>
          <w:p w14:paraId="030F179E"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lastRenderedPageBreak/>
              <w:t>5.3</w:t>
            </w:r>
          </w:p>
        </w:tc>
        <w:tc>
          <w:tcPr>
            <w:tcW w:w="5399" w:type="dxa"/>
            <w:tcBorders>
              <w:top w:val="nil"/>
              <w:left w:val="nil"/>
              <w:bottom w:val="single" w:sz="4" w:space="0" w:color="000000"/>
              <w:right w:val="single" w:sz="4" w:space="0" w:color="000000"/>
            </w:tcBorders>
            <w:shd w:val="clear" w:color="FFD966" w:fill="FFD966"/>
            <w:vAlign w:val="center"/>
            <w:hideMark/>
          </w:tcPr>
          <w:p w14:paraId="7509B308" w14:textId="77777777" w:rsidR="00030010" w:rsidRPr="00030010" w:rsidRDefault="00030010" w:rsidP="00030010">
            <w:pPr>
              <w:widowControl/>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Accesibilitatea pentru persoanele cu dizabilități. Se vor prezenta în Cererea de finanțare măsurile concrete ce vor fi implementate în vederea asigurării accesibilității persoanelor cu dizabilități în toate spațiile în care se desfășoară operațiunea. A fost prevazuta in bugetul planului de afaceri o suma care sa asigure indeplinirea criteriului</w:t>
            </w:r>
          </w:p>
        </w:tc>
        <w:tc>
          <w:tcPr>
            <w:tcW w:w="1091" w:type="dxa"/>
            <w:tcBorders>
              <w:top w:val="nil"/>
              <w:left w:val="nil"/>
              <w:bottom w:val="single" w:sz="4" w:space="0" w:color="000000"/>
              <w:right w:val="single" w:sz="4" w:space="0" w:color="000000"/>
            </w:tcBorders>
            <w:shd w:val="clear" w:color="FFD966" w:fill="FFD966"/>
            <w:vAlign w:val="center"/>
            <w:hideMark/>
          </w:tcPr>
          <w:p w14:paraId="10262150" w14:textId="203B4BD8" w:rsidR="00030010" w:rsidRPr="00030010" w:rsidRDefault="000519E1" w:rsidP="00030010">
            <w:pPr>
              <w:widowControl/>
              <w:jc w:val="center"/>
              <w:rPr>
                <w:rFonts w:ascii="Calibri" w:eastAsia="Times New Roman" w:hAnsi="Calibri" w:cs="Calibri"/>
                <w:b/>
                <w:bCs/>
                <w:color w:val="000000"/>
                <w:lang w:val="ro-RO" w:eastAsia="ro-RO"/>
              </w:rPr>
            </w:pPr>
            <w:r>
              <w:rPr>
                <w:rFonts w:ascii="Calibri" w:eastAsia="Times New Roman" w:hAnsi="Calibri" w:cs="Calibri"/>
                <w:b/>
                <w:bCs/>
                <w:color w:val="000000"/>
                <w:lang w:val="ro-RO" w:eastAsia="ro-RO"/>
              </w:rPr>
              <w:t>3</w:t>
            </w:r>
          </w:p>
        </w:tc>
        <w:tc>
          <w:tcPr>
            <w:tcW w:w="1883" w:type="dxa"/>
            <w:tcBorders>
              <w:top w:val="nil"/>
              <w:left w:val="nil"/>
              <w:bottom w:val="single" w:sz="4" w:space="0" w:color="000000"/>
              <w:right w:val="single" w:sz="4" w:space="0" w:color="000000"/>
            </w:tcBorders>
            <w:shd w:val="clear" w:color="FFD966" w:fill="FFD966"/>
            <w:vAlign w:val="center"/>
            <w:hideMark/>
          </w:tcPr>
          <w:p w14:paraId="21D8B7BB"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0AB42FBB" w14:textId="77777777" w:rsidTr="00030010">
        <w:trPr>
          <w:trHeight w:val="576"/>
        </w:trPr>
        <w:tc>
          <w:tcPr>
            <w:tcW w:w="1207" w:type="dxa"/>
            <w:tcBorders>
              <w:top w:val="nil"/>
              <w:left w:val="single" w:sz="4" w:space="0" w:color="000000"/>
              <w:bottom w:val="single" w:sz="4" w:space="0" w:color="000000"/>
              <w:right w:val="single" w:sz="4" w:space="0" w:color="000000"/>
            </w:tcBorders>
            <w:shd w:val="clear" w:color="6FA8DC" w:fill="6FA8DC"/>
            <w:vAlign w:val="center"/>
            <w:hideMark/>
          </w:tcPr>
          <w:p w14:paraId="2271F15C"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 xml:space="preserve">6. </w:t>
            </w:r>
          </w:p>
        </w:tc>
        <w:tc>
          <w:tcPr>
            <w:tcW w:w="5399" w:type="dxa"/>
            <w:tcBorders>
              <w:top w:val="nil"/>
              <w:left w:val="nil"/>
              <w:bottom w:val="single" w:sz="4" w:space="0" w:color="000000"/>
              <w:right w:val="single" w:sz="4" w:space="0" w:color="000000"/>
            </w:tcBorders>
            <w:shd w:val="clear" w:color="6FA8DC" w:fill="6FA8DC"/>
            <w:vAlign w:val="center"/>
            <w:hideMark/>
          </w:tcPr>
          <w:p w14:paraId="08450AE0" w14:textId="77777777" w:rsidR="00030010" w:rsidRPr="00030010" w:rsidRDefault="00030010" w:rsidP="00030010">
            <w:pPr>
              <w:widowControl/>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BUGETUL ESTIMATIV ȘI PLANUL DE FINANȚARE AL AFACERII SOCIALE</w:t>
            </w:r>
          </w:p>
        </w:tc>
        <w:tc>
          <w:tcPr>
            <w:tcW w:w="1091" w:type="dxa"/>
            <w:tcBorders>
              <w:top w:val="nil"/>
              <w:left w:val="nil"/>
              <w:bottom w:val="single" w:sz="4" w:space="0" w:color="000000"/>
              <w:right w:val="single" w:sz="4" w:space="0" w:color="000000"/>
            </w:tcBorders>
            <w:shd w:val="clear" w:color="6FA8DC" w:fill="6FA8DC"/>
            <w:vAlign w:val="center"/>
            <w:hideMark/>
          </w:tcPr>
          <w:p w14:paraId="5BBEEC8B"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20</w:t>
            </w:r>
          </w:p>
        </w:tc>
        <w:tc>
          <w:tcPr>
            <w:tcW w:w="1883" w:type="dxa"/>
            <w:tcBorders>
              <w:top w:val="nil"/>
              <w:left w:val="nil"/>
              <w:bottom w:val="single" w:sz="4" w:space="0" w:color="000000"/>
              <w:right w:val="single" w:sz="4" w:space="0" w:color="000000"/>
            </w:tcBorders>
            <w:shd w:val="clear" w:color="6FA8DC" w:fill="6FA8DC"/>
            <w:vAlign w:val="center"/>
            <w:hideMark/>
          </w:tcPr>
          <w:p w14:paraId="4685810A"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697DB971" w14:textId="77777777" w:rsidTr="00030010">
        <w:trPr>
          <w:trHeight w:val="864"/>
        </w:trPr>
        <w:tc>
          <w:tcPr>
            <w:tcW w:w="1207" w:type="dxa"/>
            <w:tcBorders>
              <w:top w:val="nil"/>
              <w:left w:val="single" w:sz="4" w:space="0" w:color="000000"/>
              <w:bottom w:val="single" w:sz="4" w:space="0" w:color="000000"/>
              <w:right w:val="single" w:sz="4" w:space="0" w:color="000000"/>
            </w:tcBorders>
            <w:shd w:val="clear" w:color="FFD966" w:fill="FFD966"/>
            <w:vAlign w:val="center"/>
            <w:hideMark/>
          </w:tcPr>
          <w:p w14:paraId="3D97DD45"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6.1</w:t>
            </w:r>
          </w:p>
        </w:tc>
        <w:tc>
          <w:tcPr>
            <w:tcW w:w="5399" w:type="dxa"/>
            <w:tcBorders>
              <w:top w:val="nil"/>
              <w:left w:val="nil"/>
              <w:bottom w:val="single" w:sz="4" w:space="0" w:color="000000"/>
              <w:right w:val="single" w:sz="4" w:space="0" w:color="000000"/>
            </w:tcBorders>
            <w:shd w:val="clear" w:color="FFD966" w:fill="FFD966"/>
            <w:vAlign w:val="center"/>
            <w:hideMark/>
          </w:tcPr>
          <w:p w14:paraId="06106CB9" w14:textId="77777777" w:rsidR="00030010" w:rsidRPr="00030010" w:rsidRDefault="00030010" w:rsidP="00030010">
            <w:pPr>
              <w:widowControl/>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Finanțarea nerambursabilă solicitată este în directă corespondență cu numărul de locuri de muncă nou create.</w:t>
            </w:r>
          </w:p>
        </w:tc>
        <w:tc>
          <w:tcPr>
            <w:tcW w:w="1091" w:type="dxa"/>
            <w:tcBorders>
              <w:top w:val="nil"/>
              <w:left w:val="nil"/>
              <w:bottom w:val="single" w:sz="4" w:space="0" w:color="000000"/>
              <w:right w:val="single" w:sz="4" w:space="0" w:color="000000"/>
            </w:tcBorders>
            <w:shd w:val="clear" w:color="FFD966" w:fill="FFD966"/>
            <w:vAlign w:val="center"/>
            <w:hideMark/>
          </w:tcPr>
          <w:p w14:paraId="3F27A1B7" w14:textId="27AF9464" w:rsidR="00030010" w:rsidRPr="00030010" w:rsidRDefault="000519E1" w:rsidP="00030010">
            <w:pPr>
              <w:widowControl/>
              <w:jc w:val="center"/>
              <w:rPr>
                <w:rFonts w:ascii="Calibri" w:eastAsia="Times New Roman" w:hAnsi="Calibri" w:cs="Calibri"/>
                <w:b/>
                <w:bCs/>
                <w:color w:val="000000"/>
                <w:lang w:val="ro-RO" w:eastAsia="ro-RO"/>
              </w:rPr>
            </w:pPr>
            <w:r>
              <w:rPr>
                <w:rFonts w:ascii="Calibri" w:eastAsia="Times New Roman" w:hAnsi="Calibri" w:cs="Calibri"/>
                <w:b/>
                <w:bCs/>
                <w:color w:val="000000"/>
                <w:lang w:val="ro-RO" w:eastAsia="ro-RO"/>
              </w:rPr>
              <w:t>10</w:t>
            </w:r>
          </w:p>
        </w:tc>
        <w:tc>
          <w:tcPr>
            <w:tcW w:w="1883" w:type="dxa"/>
            <w:tcBorders>
              <w:top w:val="nil"/>
              <w:left w:val="nil"/>
              <w:bottom w:val="single" w:sz="4" w:space="0" w:color="000000"/>
              <w:right w:val="single" w:sz="4" w:space="0" w:color="000000"/>
            </w:tcBorders>
            <w:shd w:val="clear" w:color="FFD966" w:fill="FFD966"/>
            <w:vAlign w:val="center"/>
            <w:hideMark/>
          </w:tcPr>
          <w:p w14:paraId="6E73BF45" w14:textId="524807B6"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r w:rsidR="000519E1">
              <w:rPr>
                <w:rFonts w:ascii="Calibri" w:eastAsia="Times New Roman" w:hAnsi="Calibri" w:cs="Calibri"/>
                <w:color w:val="000000"/>
                <w:lang w:val="ro-RO" w:eastAsia="ro-RO"/>
              </w:rPr>
              <w:t>Maxim</w:t>
            </w:r>
          </w:p>
        </w:tc>
      </w:tr>
      <w:tr w:rsidR="000519E1" w:rsidRPr="00030010" w14:paraId="483C2AF8" w14:textId="77777777" w:rsidTr="000519E1">
        <w:trPr>
          <w:trHeight w:val="518"/>
        </w:trPr>
        <w:tc>
          <w:tcPr>
            <w:tcW w:w="1207" w:type="dxa"/>
            <w:tcBorders>
              <w:top w:val="nil"/>
              <w:left w:val="single" w:sz="4" w:space="0" w:color="000000"/>
              <w:bottom w:val="single" w:sz="4" w:space="0" w:color="000000"/>
              <w:right w:val="single" w:sz="4" w:space="0" w:color="000000"/>
            </w:tcBorders>
            <w:shd w:val="clear" w:color="FFD966" w:fill="FFD966"/>
            <w:vAlign w:val="center"/>
          </w:tcPr>
          <w:p w14:paraId="3AC4E540" w14:textId="77777777" w:rsidR="000519E1" w:rsidRPr="00030010" w:rsidRDefault="000519E1" w:rsidP="00030010">
            <w:pPr>
              <w:widowControl/>
              <w:jc w:val="center"/>
              <w:rPr>
                <w:rFonts w:ascii="Calibri" w:eastAsia="Times New Roman" w:hAnsi="Calibri" w:cs="Calibri"/>
                <w:color w:val="000000"/>
                <w:lang w:val="ro-RO" w:eastAsia="ro-RO"/>
              </w:rPr>
            </w:pPr>
          </w:p>
        </w:tc>
        <w:tc>
          <w:tcPr>
            <w:tcW w:w="5399" w:type="dxa"/>
            <w:tcBorders>
              <w:top w:val="nil"/>
              <w:left w:val="nil"/>
              <w:bottom w:val="single" w:sz="4" w:space="0" w:color="000000"/>
              <w:right w:val="single" w:sz="4" w:space="0" w:color="000000"/>
            </w:tcBorders>
            <w:shd w:val="clear" w:color="FFD966" w:fill="FFD966"/>
            <w:vAlign w:val="center"/>
          </w:tcPr>
          <w:p w14:paraId="2E9B9521" w14:textId="76B7A64C" w:rsidR="000519E1" w:rsidRPr="00030010" w:rsidRDefault="000519E1" w:rsidP="00030010">
            <w:pPr>
              <w:widowControl/>
              <w:rPr>
                <w:rFonts w:ascii="Calibri" w:eastAsia="Times New Roman" w:hAnsi="Calibri" w:cs="Calibri"/>
                <w:b/>
                <w:bCs/>
                <w:color w:val="000000"/>
                <w:lang w:val="ro-RO" w:eastAsia="ro-RO"/>
              </w:rPr>
            </w:pPr>
            <w:r>
              <w:rPr>
                <w:rFonts w:ascii="Calibri" w:eastAsia="Times New Roman" w:hAnsi="Calibri" w:cs="Calibri"/>
                <w:b/>
                <w:bCs/>
                <w:color w:val="000000"/>
                <w:lang w:val="ro-RO" w:eastAsia="ro-RO"/>
              </w:rPr>
              <w:t>Solicitantul creaza 5 noi locuri de munca</w:t>
            </w:r>
          </w:p>
        </w:tc>
        <w:tc>
          <w:tcPr>
            <w:tcW w:w="1091" w:type="dxa"/>
            <w:tcBorders>
              <w:top w:val="nil"/>
              <w:left w:val="nil"/>
              <w:bottom w:val="single" w:sz="4" w:space="0" w:color="000000"/>
              <w:right w:val="single" w:sz="4" w:space="0" w:color="000000"/>
            </w:tcBorders>
            <w:shd w:val="clear" w:color="FFD966" w:fill="FFD966"/>
            <w:vAlign w:val="center"/>
          </w:tcPr>
          <w:p w14:paraId="21B4D467" w14:textId="7E73B268" w:rsidR="000519E1" w:rsidRPr="00030010" w:rsidRDefault="000519E1" w:rsidP="00030010">
            <w:pPr>
              <w:widowControl/>
              <w:jc w:val="center"/>
              <w:rPr>
                <w:rFonts w:ascii="Calibri" w:eastAsia="Times New Roman" w:hAnsi="Calibri" w:cs="Calibri"/>
                <w:b/>
                <w:bCs/>
                <w:color w:val="000000"/>
                <w:lang w:val="ro-RO" w:eastAsia="ro-RO"/>
              </w:rPr>
            </w:pPr>
            <w:r>
              <w:rPr>
                <w:rFonts w:ascii="Calibri" w:eastAsia="Times New Roman" w:hAnsi="Calibri" w:cs="Calibri"/>
                <w:b/>
                <w:bCs/>
                <w:color w:val="000000"/>
                <w:lang w:val="ro-RO" w:eastAsia="ro-RO"/>
              </w:rPr>
              <w:t>0</w:t>
            </w:r>
          </w:p>
        </w:tc>
        <w:tc>
          <w:tcPr>
            <w:tcW w:w="1883" w:type="dxa"/>
            <w:tcBorders>
              <w:top w:val="nil"/>
              <w:left w:val="nil"/>
              <w:bottom w:val="single" w:sz="4" w:space="0" w:color="000000"/>
              <w:right w:val="single" w:sz="4" w:space="0" w:color="000000"/>
            </w:tcBorders>
            <w:shd w:val="clear" w:color="FFD966" w:fill="FFD966"/>
            <w:vAlign w:val="center"/>
          </w:tcPr>
          <w:p w14:paraId="31453CD9" w14:textId="77777777" w:rsidR="000519E1" w:rsidRPr="00030010" w:rsidRDefault="000519E1" w:rsidP="00030010">
            <w:pPr>
              <w:widowControl/>
              <w:rPr>
                <w:rFonts w:ascii="Calibri" w:eastAsia="Times New Roman" w:hAnsi="Calibri" w:cs="Calibri"/>
                <w:color w:val="000000"/>
                <w:lang w:val="ro-RO" w:eastAsia="ro-RO"/>
              </w:rPr>
            </w:pPr>
          </w:p>
        </w:tc>
      </w:tr>
      <w:tr w:rsidR="000519E1" w:rsidRPr="00030010" w14:paraId="5EA87C8F" w14:textId="77777777" w:rsidTr="000519E1">
        <w:trPr>
          <w:trHeight w:val="426"/>
        </w:trPr>
        <w:tc>
          <w:tcPr>
            <w:tcW w:w="1207" w:type="dxa"/>
            <w:tcBorders>
              <w:top w:val="nil"/>
              <w:left w:val="single" w:sz="4" w:space="0" w:color="000000"/>
              <w:bottom w:val="single" w:sz="4" w:space="0" w:color="000000"/>
              <w:right w:val="single" w:sz="4" w:space="0" w:color="000000"/>
            </w:tcBorders>
            <w:shd w:val="clear" w:color="FFD966" w:fill="FFD966"/>
            <w:vAlign w:val="center"/>
          </w:tcPr>
          <w:p w14:paraId="3AE6D1DE" w14:textId="77777777" w:rsidR="000519E1" w:rsidRPr="00030010" w:rsidRDefault="000519E1" w:rsidP="00030010">
            <w:pPr>
              <w:widowControl/>
              <w:jc w:val="center"/>
              <w:rPr>
                <w:rFonts w:ascii="Calibri" w:eastAsia="Times New Roman" w:hAnsi="Calibri" w:cs="Calibri"/>
                <w:color w:val="000000"/>
                <w:lang w:val="ro-RO" w:eastAsia="ro-RO"/>
              </w:rPr>
            </w:pPr>
          </w:p>
        </w:tc>
        <w:tc>
          <w:tcPr>
            <w:tcW w:w="5399" w:type="dxa"/>
            <w:tcBorders>
              <w:top w:val="nil"/>
              <w:left w:val="nil"/>
              <w:bottom w:val="single" w:sz="4" w:space="0" w:color="000000"/>
              <w:right w:val="single" w:sz="4" w:space="0" w:color="000000"/>
            </w:tcBorders>
            <w:shd w:val="clear" w:color="FFD966" w:fill="FFD966"/>
            <w:vAlign w:val="center"/>
          </w:tcPr>
          <w:p w14:paraId="440DF3A9" w14:textId="5EC92678" w:rsidR="000519E1" w:rsidRPr="00030010" w:rsidRDefault="000519E1" w:rsidP="00030010">
            <w:pPr>
              <w:widowControl/>
              <w:rPr>
                <w:rFonts w:ascii="Calibri" w:eastAsia="Times New Roman" w:hAnsi="Calibri" w:cs="Calibri"/>
                <w:b/>
                <w:bCs/>
                <w:color w:val="000000"/>
                <w:lang w:val="ro-RO" w:eastAsia="ro-RO"/>
              </w:rPr>
            </w:pPr>
            <w:r>
              <w:rPr>
                <w:rFonts w:ascii="Calibri" w:eastAsia="Times New Roman" w:hAnsi="Calibri" w:cs="Calibri"/>
                <w:b/>
                <w:bCs/>
                <w:color w:val="000000"/>
                <w:lang w:val="ro-RO" w:eastAsia="ro-RO"/>
              </w:rPr>
              <w:t>Solicitantul creaza 6 noi locuri de munca</w:t>
            </w:r>
          </w:p>
        </w:tc>
        <w:tc>
          <w:tcPr>
            <w:tcW w:w="1091" w:type="dxa"/>
            <w:tcBorders>
              <w:top w:val="nil"/>
              <w:left w:val="nil"/>
              <w:bottom w:val="single" w:sz="4" w:space="0" w:color="000000"/>
              <w:right w:val="single" w:sz="4" w:space="0" w:color="000000"/>
            </w:tcBorders>
            <w:shd w:val="clear" w:color="FFD966" w:fill="FFD966"/>
            <w:vAlign w:val="center"/>
          </w:tcPr>
          <w:p w14:paraId="66497535" w14:textId="65D5C1ED" w:rsidR="000519E1" w:rsidRPr="00030010" w:rsidRDefault="000519E1" w:rsidP="00030010">
            <w:pPr>
              <w:widowControl/>
              <w:jc w:val="center"/>
              <w:rPr>
                <w:rFonts w:ascii="Calibri" w:eastAsia="Times New Roman" w:hAnsi="Calibri" w:cs="Calibri"/>
                <w:b/>
                <w:bCs/>
                <w:color w:val="000000"/>
                <w:lang w:val="ro-RO" w:eastAsia="ro-RO"/>
              </w:rPr>
            </w:pPr>
            <w:r>
              <w:rPr>
                <w:rFonts w:ascii="Calibri" w:eastAsia="Times New Roman" w:hAnsi="Calibri" w:cs="Calibri"/>
                <w:b/>
                <w:bCs/>
                <w:color w:val="000000"/>
                <w:lang w:val="ro-RO" w:eastAsia="ro-RO"/>
              </w:rPr>
              <w:t>5</w:t>
            </w:r>
          </w:p>
        </w:tc>
        <w:tc>
          <w:tcPr>
            <w:tcW w:w="1883" w:type="dxa"/>
            <w:tcBorders>
              <w:top w:val="nil"/>
              <w:left w:val="nil"/>
              <w:bottom w:val="single" w:sz="4" w:space="0" w:color="000000"/>
              <w:right w:val="single" w:sz="4" w:space="0" w:color="000000"/>
            </w:tcBorders>
            <w:shd w:val="clear" w:color="FFD966" w:fill="FFD966"/>
            <w:vAlign w:val="center"/>
          </w:tcPr>
          <w:p w14:paraId="2B2251CA" w14:textId="77777777" w:rsidR="000519E1" w:rsidRPr="00030010" w:rsidRDefault="000519E1" w:rsidP="00030010">
            <w:pPr>
              <w:widowControl/>
              <w:rPr>
                <w:rFonts w:ascii="Calibri" w:eastAsia="Times New Roman" w:hAnsi="Calibri" w:cs="Calibri"/>
                <w:color w:val="000000"/>
                <w:lang w:val="ro-RO" w:eastAsia="ro-RO"/>
              </w:rPr>
            </w:pPr>
          </w:p>
        </w:tc>
      </w:tr>
      <w:tr w:rsidR="000519E1" w:rsidRPr="00030010" w14:paraId="48D21BB9" w14:textId="77777777" w:rsidTr="000519E1">
        <w:trPr>
          <w:trHeight w:val="404"/>
        </w:trPr>
        <w:tc>
          <w:tcPr>
            <w:tcW w:w="1207" w:type="dxa"/>
            <w:tcBorders>
              <w:top w:val="nil"/>
              <w:left w:val="single" w:sz="4" w:space="0" w:color="000000"/>
              <w:bottom w:val="single" w:sz="4" w:space="0" w:color="000000"/>
              <w:right w:val="single" w:sz="4" w:space="0" w:color="000000"/>
            </w:tcBorders>
            <w:shd w:val="clear" w:color="FFD966" w:fill="FFD966"/>
            <w:vAlign w:val="center"/>
          </w:tcPr>
          <w:p w14:paraId="7458CE8A" w14:textId="77777777" w:rsidR="000519E1" w:rsidRPr="00030010" w:rsidRDefault="000519E1" w:rsidP="00030010">
            <w:pPr>
              <w:widowControl/>
              <w:jc w:val="center"/>
              <w:rPr>
                <w:rFonts w:ascii="Calibri" w:eastAsia="Times New Roman" w:hAnsi="Calibri" w:cs="Calibri"/>
                <w:color w:val="000000"/>
                <w:lang w:val="ro-RO" w:eastAsia="ro-RO"/>
              </w:rPr>
            </w:pPr>
          </w:p>
        </w:tc>
        <w:tc>
          <w:tcPr>
            <w:tcW w:w="5399" w:type="dxa"/>
            <w:tcBorders>
              <w:top w:val="nil"/>
              <w:left w:val="nil"/>
              <w:bottom w:val="single" w:sz="4" w:space="0" w:color="000000"/>
              <w:right w:val="single" w:sz="4" w:space="0" w:color="000000"/>
            </w:tcBorders>
            <w:shd w:val="clear" w:color="FFD966" w:fill="FFD966"/>
            <w:vAlign w:val="center"/>
          </w:tcPr>
          <w:p w14:paraId="0DF872CE" w14:textId="5FACFB91" w:rsidR="000519E1" w:rsidRPr="00030010" w:rsidRDefault="000519E1" w:rsidP="00030010">
            <w:pPr>
              <w:widowControl/>
              <w:rPr>
                <w:rFonts w:ascii="Calibri" w:eastAsia="Times New Roman" w:hAnsi="Calibri" w:cs="Calibri"/>
                <w:b/>
                <w:bCs/>
                <w:color w:val="000000"/>
                <w:lang w:val="ro-RO" w:eastAsia="ro-RO"/>
              </w:rPr>
            </w:pPr>
            <w:r>
              <w:rPr>
                <w:rFonts w:ascii="Calibri" w:eastAsia="Times New Roman" w:hAnsi="Calibri" w:cs="Calibri"/>
                <w:b/>
                <w:bCs/>
                <w:color w:val="000000"/>
                <w:lang w:val="ro-RO" w:eastAsia="ro-RO"/>
              </w:rPr>
              <w:t>Solicitantul creaza 7 sau mai multe locuri de muca</w:t>
            </w:r>
          </w:p>
        </w:tc>
        <w:tc>
          <w:tcPr>
            <w:tcW w:w="1091" w:type="dxa"/>
            <w:tcBorders>
              <w:top w:val="nil"/>
              <w:left w:val="nil"/>
              <w:bottom w:val="single" w:sz="4" w:space="0" w:color="000000"/>
              <w:right w:val="single" w:sz="4" w:space="0" w:color="000000"/>
            </w:tcBorders>
            <w:shd w:val="clear" w:color="FFD966" w:fill="FFD966"/>
            <w:vAlign w:val="center"/>
          </w:tcPr>
          <w:p w14:paraId="0F590741" w14:textId="343B146F" w:rsidR="000519E1" w:rsidRPr="00030010" w:rsidRDefault="000519E1" w:rsidP="00030010">
            <w:pPr>
              <w:widowControl/>
              <w:jc w:val="center"/>
              <w:rPr>
                <w:rFonts w:ascii="Calibri" w:eastAsia="Times New Roman" w:hAnsi="Calibri" w:cs="Calibri"/>
                <w:b/>
                <w:bCs/>
                <w:color w:val="000000"/>
                <w:lang w:val="ro-RO" w:eastAsia="ro-RO"/>
              </w:rPr>
            </w:pPr>
            <w:r>
              <w:rPr>
                <w:rFonts w:ascii="Calibri" w:eastAsia="Times New Roman" w:hAnsi="Calibri" w:cs="Calibri"/>
                <w:b/>
                <w:bCs/>
                <w:color w:val="000000"/>
                <w:lang w:val="ro-RO" w:eastAsia="ro-RO"/>
              </w:rPr>
              <w:t>10</w:t>
            </w:r>
          </w:p>
        </w:tc>
        <w:tc>
          <w:tcPr>
            <w:tcW w:w="1883" w:type="dxa"/>
            <w:tcBorders>
              <w:top w:val="nil"/>
              <w:left w:val="nil"/>
              <w:bottom w:val="single" w:sz="4" w:space="0" w:color="000000"/>
              <w:right w:val="single" w:sz="4" w:space="0" w:color="000000"/>
            </w:tcBorders>
            <w:shd w:val="clear" w:color="FFD966" w:fill="FFD966"/>
            <w:vAlign w:val="center"/>
          </w:tcPr>
          <w:p w14:paraId="657807DA" w14:textId="77777777" w:rsidR="000519E1" w:rsidRPr="00030010" w:rsidRDefault="000519E1" w:rsidP="00030010">
            <w:pPr>
              <w:widowControl/>
              <w:rPr>
                <w:rFonts w:ascii="Calibri" w:eastAsia="Times New Roman" w:hAnsi="Calibri" w:cs="Calibri"/>
                <w:color w:val="000000"/>
                <w:lang w:val="ro-RO" w:eastAsia="ro-RO"/>
              </w:rPr>
            </w:pPr>
          </w:p>
        </w:tc>
      </w:tr>
      <w:tr w:rsidR="00030010" w:rsidRPr="00030010" w14:paraId="5F0D32E9" w14:textId="77777777" w:rsidTr="00030010">
        <w:trPr>
          <w:trHeight w:val="1152"/>
        </w:trPr>
        <w:tc>
          <w:tcPr>
            <w:tcW w:w="1207" w:type="dxa"/>
            <w:tcBorders>
              <w:top w:val="nil"/>
              <w:left w:val="single" w:sz="4" w:space="0" w:color="000000"/>
              <w:bottom w:val="single" w:sz="4" w:space="0" w:color="000000"/>
              <w:right w:val="single" w:sz="4" w:space="0" w:color="000000"/>
            </w:tcBorders>
            <w:shd w:val="clear" w:color="FFD966" w:fill="FFD966"/>
            <w:vAlign w:val="center"/>
            <w:hideMark/>
          </w:tcPr>
          <w:p w14:paraId="17401C2A"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6.2</w:t>
            </w:r>
          </w:p>
        </w:tc>
        <w:tc>
          <w:tcPr>
            <w:tcW w:w="5399" w:type="dxa"/>
            <w:tcBorders>
              <w:top w:val="nil"/>
              <w:left w:val="nil"/>
              <w:bottom w:val="single" w:sz="4" w:space="0" w:color="000000"/>
              <w:right w:val="single" w:sz="4" w:space="0" w:color="000000"/>
            </w:tcBorders>
            <w:shd w:val="clear" w:color="FFD966" w:fill="FFD966"/>
            <w:vAlign w:val="center"/>
            <w:hideMark/>
          </w:tcPr>
          <w:p w14:paraId="11853141" w14:textId="77777777" w:rsidR="00030010" w:rsidRPr="00030010" w:rsidRDefault="00030010" w:rsidP="00030010">
            <w:pPr>
              <w:widowControl/>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Costurile prevăzute în bugetul Planului de Afaceri sunt eligibile în concordanță( cu Ghidul Solicitantului); sunt bine corelate cu activitățile proiectului, cu complexitatea acestora și cu resursele prevăzute.</w:t>
            </w:r>
          </w:p>
        </w:tc>
        <w:tc>
          <w:tcPr>
            <w:tcW w:w="1091" w:type="dxa"/>
            <w:tcBorders>
              <w:top w:val="nil"/>
              <w:left w:val="nil"/>
              <w:bottom w:val="single" w:sz="4" w:space="0" w:color="000000"/>
              <w:right w:val="single" w:sz="4" w:space="0" w:color="000000"/>
            </w:tcBorders>
            <w:shd w:val="clear" w:color="FFD966" w:fill="FFD966"/>
            <w:vAlign w:val="center"/>
            <w:hideMark/>
          </w:tcPr>
          <w:p w14:paraId="3DBF54B8" w14:textId="5EDF7961" w:rsidR="00030010" w:rsidRPr="00030010" w:rsidRDefault="000519E1" w:rsidP="00030010">
            <w:pPr>
              <w:widowControl/>
              <w:jc w:val="center"/>
              <w:rPr>
                <w:rFonts w:ascii="Calibri" w:eastAsia="Times New Roman" w:hAnsi="Calibri" w:cs="Calibri"/>
                <w:b/>
                <w:bCs/>
                <w:color w:val="000000"/>
                <w:lang w:val="ro-RO" w:eastAsia="ro-RO"/>
              </w:rPr>
            </w:pPr>
            <w:r>
              <w:rPr>
                <w:rFonts w:ascii="Calibri" w:eastAsia="Times New Roman" w:hAnsi="Calibri" w:cs="Calibri"/>
                <w:b/>
                <w:bCs/>
                <w:color w:val="000000"/>
                <w:lang w:val="ro-RO" w:eastAsia="ro-RO"/>
              </w:rPr>
              <w:t>3</w:t>
            </w:r>
          </w:p>
        </w:tc>
        <w:tc>
          <w:tcPr>
            <w:tcW w:w="1883" w:type="dxa"/>
            <w:tcBorders>
              <w:top w:val="nil"/>
              <w:left w:val="nil"/>
              <w:bottom w:val="single" w:sz="4" w:space="0" w:color="000000"/>
              <w:right w:val="single" w:sz="4" w:space="0" w:color="000000"/>
            </w:tcBorders>
            <w:shd w:val="clear" w:color="FFD966" w:fill="FFD966"/>
            <w:vAlign w:val="center"/>
            <w:hideMark/>
          </w:tcPr>
          <w:p w14:paraId="7021E2F8"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3C683470" w14:textId="77777777" w:rsidTr="00030010">
        <w:trPr>
          <w:trHeight w:val="576"/>
        </w:trPr>
        <w:tc>
          <w:tcPr>
            <w:tcW w:w="1207" w:type="dxa"/>
            <w:tcBorders>
              <w:top w:val="nil"/>
              <w:left w:val="single" w:sz="4" w:space="0" w:color="000000"/>
              <w:bottom w:val="single" w:sz="4" w:space="0" w:color="000000"/>
              <w:right w:val="single" w:sz="4" w:space="0" w:color="000000"/>
            </w:tcBorders>
            <w:shd w:val="clear" w:color="FFD966" w:fill="FFD966"/>
            <w:vAlign w:val="center"/>
            <w:hideMark/>
          </w:tcPr>
          <w:p w14:paraId="1867075D"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6.3</w:t>
            </w:r>
          </w:p>
        </w:tc>
        <w:tc>
          <w:tcPr>
            <w:tcW w:w="5399" w:type="dxa"/>
            <w:tcBorders>
              <w:top w:val="nil"/>
              <w:left w:val="nil"/>
              <w:bottom w:val="single" w:sz="4" w:space="0" w:color="000000"/>
              <w:right w:val="single" w:sz="4" w:space="0" w:color="000000"/>
            </w:tcBorders>
            <w:shd w:val="clear" w:color="FFD966" w:fill="FFD966"/>
            <w:vAlign w:val="center"/>
            <w:hideMark/>
          </w:tcPr>
          <w:p w14:paraId="439231C8" w14:textId="77777777" w:rsidR="00030010" w:rsidRPr="00030010" w:rsidRDefault="00030010" w:rsidP="00030010">
            <w:pPr>
              <w:widowControl/>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Bugetul estimativ este corect calculat, este fundamentat prin oferte de preț, cataloage, alte surse de informare.</w:t>
            </w:r>
          </w:p>
        </w:tc>
        <w:tc>
          <w:tcPr>
            <w:tcW w:w="1091" w:type="dxa"/>
            <w:tcBorders>
              <w:top w:val="nil"/>
              <w:left w:val="nil"/>
              <w:bottom w:val="single" w:sz="4" w:space="0" w:color="000000"/>
              <w:right w:val="single" w:sz="4" w:space="0" w:color="000000"/>
            </w:tcBorders>
            <w:shd w:val="clear" w:color="FFD966" w:fill="FFD966"/>
            <w:vAlign w:val="center"/>
            <w:hideMark/>
          </w:tcPr>
          <w:p w14:paraId="5A8CABEF" w14:textId="4911DFD0" w:rsidR="00030010" w:rsidRPr="00030010" w:rsidRDefault="000519E1" w:rsidP="00030010">
            <w:pPr>
              <w:widowControl/>
              <w:jc w:val="center"/>
              <w:rPr>
                <w:rFonts w:ascii="Calibri" w:eastAsia="Times New Roman" w:hAnsi="Calibri" w:cs="Calibri"/>
                <w:b/>
                <w:bCs/>
                <w:color w:val="000000"/>
                <w:lang w:val="ro-RO" w:eastAsia="ro-RO"/>
              </w:rPr>
            </w:pPr>
            <w:r>
              <w:rPr>
                <w:rFonts w:ascii="Calibri" w:eastAsia="Times New Roman" w:hAnsi="Calibri" w:cs="Calibri"/>
                <w:b/>
                <w:bCs/>
                <w:color w:val="000000"/>
                <w:lang w:val="ro-RO" w:eastAsia="ro-RO"/>
              </w:rPr>
              <w:t>3</w:t>
            </w:r>
          </w:p>
        </w:tc>
        <w:tc>
          <w:tcPr>
            <w:tcW w:w="1883" w:type="dxa"/>
            <w:tcBorders>
              <w:top w:val="nil"/>
              <w:left w:val="nil"/>
              <w:bottom w:val="single" w:sz="4" w:space="0" w:color="000000"/>
              <w:right w:val="single" w:sz="4" w:space="0" w:color="000000"/>
            </w:tcBorders>
            <w:shd w:val="clear" w:color="FFD966" w:fill="FFD966"/>
            <w:vAlign w:val="center"/>
            <w:hideMark/>
          </w:tcPr>
          <w:p w14:paraId="61ACC757"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6F5B950E" w14:textId="77777777" w:rsidTr="00030010">
        <w:trPr>
          <w:trHeight w:val="444"/>
        </w:trPr>
        <w:tc>
          <w:tcPr>
            <w:tcW w:w="1207" w:type="dxa"/>
            <w:tcBorders>
              <w:top w:val="nil"/>
              <w:left w:val="single" w:sz="4" w:space="0" w:color="000000"/>
              <w:bottom w:val="single" w:sz="4" w:space="0" w:color="000000"/>
              <w:right w:val="single" w:sz="4" w:space="0" w:color="000000"/>
            </w:tcBorders>
            <w:shd w:val="clear" w:color="FFD966" w:fill="FFD966"/>
            <w:vAlign w:val="center"/>
            <w:hideMark/>
          </w:tcPr>
          <w:p w14:paraId="04B092BE"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6.4</w:t>
            </w:r>
          </w:p>
        </w:tc>
        <w:tc>
          <w:tcPr>
            <w:tcW w:w="5399" w:type="dxa"/>
            <w:tcBorders>
              <w:top w:val="nil"/>
              <w:left w:val="nil"/>
              <w:bottom w:val="single" w:sz="4" w:space="0" w:color="000000"/>
              <w:right w:val="single" w:sz="4" w:space="0" w:color="000000"/>
            </w:tcBorders>
            <w:shd w:val="clear" w:color="FFD966" w:fill="FFD966"/>
            <w:vAlign w:val="center"/>
            <w:hideMark/>
          </w:tcPr>
          <w:p w14:paraId="04FA45A3" w14:textId="77777777" w:rsidR="00030010" w:rsidRPr="00030010" w:rsidRDefault="00030010" w:rsidP="00030010">
            <w:pPr>
              <w:widowControl/>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Planul de finanțare al întreprinderii este corect calculat.</w:t>
            </w:r>
          </w:p>
        </w:tc>
        <w:tc>
          <w:tcPr>
            <w:tcW w:w="1091" w:type="dxa"/>
            <w:tcBorders>
              <w:top w:val="nil"/>
              <w:left w:val="nil"/>
              <w:bottom w:val="single" w:sz="4" w:space="0" w:color="000000"/>
              <w:right w:val="single" w:sz="4" w:space="0" w:color="000000"/>
            </w:tcBorders>
            <w:shd w:val="clear" w:color="FFD966" w:fill="FFD966"/>
            <w:vAlign w:val="center"/>
            <w:hideMark/>
          </w:tcPr>
          <w:p w14:paraId="104E440D" w14:textId="73863478" w:rsidR="00030010" w:rsidRPr="00030010" w:rsidRDefault="000519E1" w:rsidP="00030010">
            <w:pPr>
              <w:widowControl/>
              <w:jc w:val="center"/>
              <w:rPr>
                <w:rFonts w:ascii="Calibri" w:eastAsia="Times New Roman" w:hAnsi="Calibri" w:cs="Calibri"/>
                <w:b/>
                <w:bCs/>
                <w:color w:val="000000"/>
                <w:lang w:val="ro-RO" w:eastAsia="ro-RO"/>
              </w:rPr>
            </w:pPr>
            <w:r>
              <w:rPr>
                <w:rFonts w:ascii="Calibri" w:eastAsia="Times New Roman" w:hAnsi="Calibri" w:cs="Calibri"/>
                <w:b/>
                <w:bCs/>
                <w:color w:val="000000"/>
                <w:lang w:val="ro-RO" w:eastAsia="ro-RO"/>
              </w:rPr>
              <w:t>3</w:t>
            </w:r>
          </w:p>
        </w:tc>
        <w:tc>
          <w:tcPr>
            <w:tcW w:w="1883" w:type="dxa"/>
            <w:tcBorders>
              <w:top w:val="nil"/>
              <w:left w:val="nil"/>
              <w:bottom w:val="single" w:sz="4" w:space="0" w:color="000000"/>
              <w:right w:val="single" w:sz="4" w:space="0" w:color="000000"/>
            </w:tcBorders>
            <w:shd w:val="clear" w:color="FFD966" w:fill="FFD966"/>
            <w:vAlign w:val="center"/>
            <w:hideMark/>
          </w:tcPr>
          <w:p w14:paraId="2595654A"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5C7CAE49" w14:textId="77777777" w:rsidTr="00030010">
        <w:trPr>
          <w:trHeight w:val="576"/>
        </w:trPr>
        <w:tc>
          <w:tcPr>
            <w:tcW w:w="1207" w:type="dxa"/>
            <w:tcBorders>
              <w:top w:val="nil"/>
              <w:left w:val="single" w:sz="4" w:space="0" w:color="000000"/>
              <w:bottom w:val="single" w:sz="4" w:space="0" w:color="000000"/>
              <w:right w:val="single" w:sz="4" w:space="0" w:color="000000"/>
            </w:tcBorders>
            <w:shd w:val="clear" w:color="FFD966" w:fill="FFD966"/>
            <w:vAlign w:val="center"/>
            <w:hideMark/>
          </w:tcPr>
          <w:p w14:paraId="27723DBD"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xml:space="preserve">6.5     </w:t>
            </w:r>
          </w:p>
        </w:tc>
        <w:tc>
          <w:tcPr>
            <w:tcW w:w="5399" w:type="dxa"/>
            <w:tcBorders>
              <w:top w:val="nil"/>
              <w:left w:val="nil"/>
              <w:bottom w:val="single" w:sz="4" w:space="0" w:color="000000"/>
              <w:right w:val="single" w:sz="4" w:space="0" w:color="000000"/>
            </w:tcBorders>
            <w:shd w:val="clear" w:color="FFD966" w:fill="FFD966"/>
            <w:vAlign w:val="center"/>
            <w:hideMark/>
          </w:tcPr>
          <w:p w14:paraId="64B734AE" w14:textId="77777777" w:rsidR="00030010" w:rsidRPr="00030010" w:rsidRDefault="00030010" w:rsidP="00030010">
            <w:pPr>
              <w:widowControl/>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Solicitantul prevede o suma mai mare de 10% pentru cofinantarea planului de afaceri – intre 10-15%</w:t>
            </w:r>
          </w:p>
        </w:tc>
        <w:tc>
          <w:tcPr>
            <w:tcW w:w="1091" w:type="dxa"/>
            <w:tcBorders>
              <w:top w:val="nil"/>
              <w:left w:val="nil"/>
              <w:bottom w:val="single" w:sz="4" w:space="0" w:color="000000"/>
              <w:right w:val="single" w:sz="4" w:space="0" w:color="000000"/>
            </w:tcBorders>
            <w:shd w:val="clear" w:color="FFD966" w:fill="FFD966"/>
            <w:vAlign w:val="center"/>
            <w:hideMark/>
          </w:tcPr>
          <w:p w14:paraId="636CD9D1"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4</w:t>
            </w:r>
          </w:p>
        </w:tc>
        <w:tc>
          <w:tcPr>
            <w:tcW w:w="1883" w:type="dxa"/>
            <w:tcBorders>
              <w:top w:val="nil"/>
              <w:left w:val="nil"/>
              <w:bottom w:val="single" w:sz="4" w:space="0" w:color="000000"/>
              <w:right w:val="single" w:sz="4" w:space="0" w:color="000000"/>
            </w:tcBorders>
            <w:shd w:val="clear" w:color="FFD966" w:fill="FFD966"/>
            <w:vAlign w:val="center"/>
            <w:hideMark/>
          </w:tcPr>
          <w:p w14:paraId="61ED0243"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Maxim</w:t>
            </w:r>
          </w:p>
        </w:tc>
      </w:tr>
      <w:tr w:rsidR="00030010" w:rsidRPr="00030010" w14:paraId="000D3E5A" w14:textId="77777777" w:rsidTr="00030010">
        <w:trPr>
          <w:trHeight w:val="444"/>
        </w:trPr>
        <w:tc>
          <w:tcPr>
            <w:tcW w:w="1207" w:type="dxa"/>
            <w:tcBorders>
              <w:top w:val="nil"/>
              <w:left w:val="single" w:sz="4" w:space="0" w:color="000000"/>
              <w:bottom w:val="single" w:sz="4" w:space="0" w:color="000000"/>
              <w:right w:val="single" w:sz="4" w:space="0" w:color="000000"/>
            </w:tcBorders>
            <w:shd w:val="clear" w:color="B6D7A8" w:fill="B6D7A8"/>
            <w:vAlign w:val="center"/>
            <w:hideMark/>
          </w:tcPr>
          <w:p w14:paraId="36372094"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c>
          <w:tcPr>
            <w:tcW w:w="5399" w:type="dxa"/>
            <w:tcBorders>
              <w:top w:val="nil"/>
              <w:left w:val="nil"/>
              <w:bottom w:val="single" w:sz="4" w:space="0" w:color="000000"/>
              <w:right w:val="single" w:sz="4" w:space="0" w:color="000000"/>
            </w:tcBorders>
            <w:shd w:val="clear" w:color="B6D7A8" w:fill="B6D7A8"/>
            <w:vAlign w:val="center"/>
            <w:hideMark/>
          </w:tcPr>
          <w:p w14:paraId="7BE9A37B"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10%</w:t>
            </w:r>
          </w:p>
        </w:tc>
        <w:tc>
          <w:tcPr>
            <w:tcW w:w="1091" w:type="dxa"/>
            <w:tcBorders>
              <w:top w:val="nil"/>
              <w:left w:val="nil"/>
              <w:bottom w:val="single" w:sz="4" w:space="0" w:color="000000"/>
              <w:right w:val="single" w:sz="4" w:space="0" w:color="000000"/>
            </w:tcBorders>
            <w:shd w:val="clear" w:color="B6D7A8" w:fill="B6D7A8"/>
            <w:vAlign w:val="center"/>
            <w:hideMark/>
          </w:tcPr>
          <w:p w14:paraId="4D319E18"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0</w:t>
            </w:r>
          </w:p>
        </w:tc>
        <w:tc>
          <w:tcPr>
            <w:tcW w:w="1883" w:type="dxa"/>
            <w:tcBorders>
              <w:top w:val="nil"/>
              <w:left w:val="nil"/>
              <w:bottom w:val="single" w:sz="4" w:space="0" w:color="000000"/>
              <w:right w:val="single" w:sz="4" w:space="0" w:color="000000"/>
            </w:tcBorders>
            <w:shd w:val="clear" w:color="B6D7A8" w:fill="B6D7A8"/>
            <w:vAlign w:val="center"/>
            <w:hideMark/>
          </w:tcPr>
          <w:p w14:paraId="038AD4AA"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4C0A80C9" w14:textId="77777777" w:rsidTr="00030010">
        <w:trPr>
          <w:trHeight w:val="444"/>
        </w:trPr>
        <w:tc>
          <w:tcPr>
            <w:tcW w:w="1207" w:type="dxa"/>
            <w:tcBorders>
              <w:top w:val="nil"/>
              <w:left w:val="single" w:sz="4" w:space="0" w:color="000000"/>
              <w:bottom w:val="single" w:sz="4" w:space="0" w:color="000000"/>
              <w:right w:val="single" w:sz="4" w:space="0" w:color="000000"/>
            </w:tcBorders>
            <w:shd w:val="clear" w:color="B6D7A8" w:fill="B6D7A8"/>
            <w:vAlign w:val="center"/>
            <w:hideMark/>
          </w:tcPr>
          <w:p w14:paraId="171DA5D7"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c>
          <w:tcPr>
            <w:tcW w:w="5399" w:type="dxa"/>
            <w:tcBorders>
              <w:top w:val="nil"/>
              <w:left w:val="nil"/>
              <w:bottom w:val="single" w:sz="4" w:space="0" w:color="000000"/>
              <w:right w:val="single" w:sz="4" w:space="0" w:color="000000"/>
            </w:tcBorders>
            <w:shd w:val="clear" w:color="B6D7A8" w:fill="B6D7A8"/>
            <w:vAlign w:val="center"/>
            <w:hideMark/>
          </w:tcPr>
          <w:p w14:paraId="676FE3D9"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Intre 10-30%</w:t>
            </w:r>
          </w:p>
        </w:tc>
        <w:tc>
          <w:tcPr>
            <w:tcW w:w="1091" w:type="dxa"/>
            <w:tcBorders>
              <w:top w:val="nil"/>
              <w:left w:val="nil"/>
              <w:bottom w:val="single" w:sz="4" w:space="0" w:color="000000"/>
              <w:right w:val="single" w:sz="4" w:space="0" w:color="000000"/>
            </w:tcBorders>
            <w:shd w:val="clear" w:color="B6D7A8" w:fill="B6D7A8"/>
            <w:vAlign w:val="center"/>
            <w:hideMark/>
          </w:tcPr>
          <w:p w14:paraId="4A84F2E9"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2</w:t>
            </w:r>
          </w:p>
        </w:tc>
        <w:tc>
          <w:tcPr>
            <w:tcW w:w="1883" w:type="dxa"/>
            <w:tcBorders>
              <w:top w:val="nil"/>
              <w:left w:val="nil"/>
              <w:bottom w:val="single" w:sz="4" w:space="0" w:color="000000"/>
              <w:right w:val="single" w:sz="4" w:space="0" w:color="000000"/>
            </w:tcBorders>
            <w:shd w:val="clear" w:color="B6D7A8" w:fill="B6D7A8"/>
            <w:vAlign w:val="center"/>
            <w:hideMark/>
          </w:tcPr>
          <w:p w14:paraId="6967BEAA"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04A5F3B9" w14:textId="77777777" w:rsidTr="00030010">
        <w:trPr>
          <w:trHeight w:val="444"/>
        </w:trPr>
        <w:tc>
          <w:tcPr>
            <w:tcW w:w="1207" w:type="dxa"/>
            <w:tcBorders>
              <w:top w:val="nil"/>
              <w:left w:val="single" w:sz="4" w:space="0" w:color="000000"/>
              <w:bottom w:val="single" w:sz="4" w:space="0" w:color="000000"/>
              <w:right w:val="single" w:sz="4" w:space="0" w:color="000000"/>
            </w:tcBorders>
            <w:shd w:val="clear" w:color="B6D7A8" w:fill="B6D7A8"/>
            <w:vAlign w:val="center"/>
            <w:hideMark/>
          </w:tcPr>
          <w:p w14:paraId="49FB709E"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c>
          <w:tcPr>
            <w:tcW w:w="5399" w:type="dxa"/>
            <w:tcBorders>
              <w:top w:val="nil"/>
              <w:left w:val="nil"/>
              <w:bottom w:val="single" w:sz="4" w:space="0" w:color="000000"/>
              <w:right w:val="single" w:sz="4" w:space="0" w:color="000000"/>
            </w:tcBorders>
            <w:shd w:val="clear" w:color="B6D7A8" w:fill="B6D7A8"/>
            <w:vAlign w:val="center"/>
            <w:hideMark/>
          </w:tcPr>
          <w:p w14:paraId="4E1C2FD2"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Mai mare de 30%</w:t>
            </w:r>
          </w:p>
        </w:tc>
        <w:tc>
          <w:tcPr>
            <w:tcW w:w="1091" w:type="dxa"/>
            <w:tcBorders>
              <w:top w:val="nil"/>
              <w:left w:val="nil"/>
              <w:bottom w:val="single" w:sz="4" w:space="0" w:color="000000"/>
              <w:right w:val="single" w:sz="4" w:space="0" w:color="000000"/>
            </w:tcBorders>
            <w:shd w:val="clear" w:color="B6D7A8" w:fill="B6D7A8"/>
            <w:vAlign w:val="center"/>
            <w:hideMark/>
          </w:tcPr>
          <w:p w14:paraId="2A635DA3"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4</w:t>
            </w:r>
          </w:p>
        </w:tc>
        <w:tc>
          <w:tcPr>
            <w:tcW w:w="1883" w:type="dxa"/>
            <w:tcBorders>
              <w:top w:val="nil"/>
              <w:left w:val="nil"/>
              <w:bottom w:val="single" w:sz="4" w:space="0" w:color="000000"/>
              <w:right w:val="single" w:sz="4" w:space="0" w:color="000000"/>
            </w:tcBorders>
            <w:shd w:val="clear" w:color="B6D7A8" w:fill="B6D7A8"/>
            <w:vAlign w:val="center"/>
            <w:hideMark/>
          </w:tcPr>
          <w:p w14:paraId="410C0198"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75F665A3" w14:textId="77777777" w:rsidTr="00030010">
        <w:trPr>
          <w:trHeight w:val="444"/>
        </w:trPr>
        <w:tc>
          <w:tcPr>
            <w:tcW w:w="1207" w:type="dxa"/>
            <w:tcBorders>
              <w:top w:val="nil"/>
              <w:left w:val="single" w:sz="4" w:space="0" w:color="000000"/>
              <w:bottom w:val="single" w:sz="4" w:space="0" w:color="000000"/>
              <w:right w:val="single" w:sz="4" w:space="0" w:color="000000"/>
            </w:tcBorders>
            <w:shd w:val="clear" w:color="6FA8DC" w:fill="6FA8DC"/>
            <w:vAlign w:val="center"/>
            <w:hideMark/>
          </w:tcPr>
          <w:p w14:paraId="6D83A8F7"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7</w:t>
            </w:r>
          </w:p>
        </w:tc>
        <w:tc>
          <w:tcPr>
            <w:tcW w:w="5399" w:type="dxa"/>
            <w:tcBorders>
              <w:top w:val="nil"/>
              <w:left w:val="nil"/>
              <w:bottom w:val="single" w:sz="4" w:space="0" w:color="000000"/>
              <w:right w:val="single" w:sz="4" w:space="0" w:color="000000"/>
            </w:tcBorders>
            <w:shd w:val="clear" w:color="6FA8DC" w:fill="6FA8DC"/>
            <w:vAlign w:val="center"/>
            <w:hideMark/>
          </w:tcPr>
          <w:p w14:paraId="6EF604BD" w14:textId="77777777" w:rsidR="00030010" w:rsidRPr="00030010" w:rsidRDefault="00030010" w:rsidP="00030010">
            <w:pPr>
              <w:widowControl/>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SUSTENABILITATEA AFACERII</w:t>
            </w:r>
          </w:p>
        </w:tc>
        <w:tc>
          <w:tcPr>
            <w:tcW w:w="1091" w:type="dxa"/>
            <w:tcBorders>
              <w:top w:val="nil"/>
              <w:left w:val="nil"/>
              <w:bottom w:val="single" w:sz="4" w:space="0" w:color="000000"/>
              <w:right w:val="single" w:sz="4" w:space="0" w:color="000000"/>
            </w:tcBorders>
            <w:shd w:val="clear" w:color="6FA8DC" w:fill="6FA8DC"/>
            <w:vAlign w:val="center"/>
            <w:hideMark/>
          </w:tcPr>
          <w:p w14:paraId="6F20ADFC"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10</w:t>
            </w:r>
          </w:p>
        </w:tc>
        <w:tc>
          <w:tcPr>
            <w:tcW w:w="1883" w:type="dxa"/>
            <w:tcBorders>
              <w:top w:val="nil"/>
              <w:left w:val="nil"/>
              <w:bottom w:val="single" w:sz="4" w:space="0" w:color="000000"/>
              <w:right w:val="single" w:sz="4" w:space="0" w:color="000000"/>
            </w:tcBorders>
            <w:shd w:val="clear" w:color="6FA8DC" w:fill="6FA8DC"/>
            <w:vAlign w:val="center"/>
            <w:hideMark/>
          </w:tcPr>
          <w:p w14:paraId="53BF88F8"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5A3E1188" w14:textId="77777777" w:rsidTr="00030010">
        <w:trPr>
          <w:trHeight w:val="576"/>
        </w:trPr>
        <w:tc>
          <w:tcPr>
            <w:tcW w:w="1207" w:type="dxa"/>
            <w:tcBorders>
              <w:top w:val="nil"/>
              <w:left w:val="single" w:sz="4" w:space="0" w:color="000000"/>
              <w:bottom w:val="single" w:sz="4" w:space="0" w:color="000000"/>
              <w:right w:val="single" w:sz="4" w:space="0" w:color="000000"/>
            </w:tcBorders>
            <w:shd w:val="clear" w:color="FFD966" w:fill="FFD966"/>
            <w:vAlign w:val="center"/>
            <w:hideMark/>
          </w:tcPr>
          <w:p w14:paraId="08A60C5D"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7.1</w:t>
            </w:r>
          </w:p>
        </w:tc>
        <w:tc>
          <w:tcPr>
            <w:tcW w:w="5399" w:type="dxa"/>
            <w:tcBorders>
              <w:top w:val="nil"/>
              <w:left w:val="nil"/>
              <w:bottom w:val="single" w:sz="4" w:space="0" w:color="000000"/>
              <w:right w:val="single" w:sz="4" w:space="0" w:color="000000"/>
            </w:tcBorders>
            <w:shd w:val="clear" w:color="FFD966" w:fill="FFD966"/>
            <w:vAlign w:val="center"/>
            <w:hideMark/>
          </w:tcPr>
          <w:p w14:paraId="6534FFDC" w14:textId="77777777" w:rsidR="00030010" w:rsidRPr="00030010" w:rsidRDefault="00030010" w:rsidP="00030010">
            <w:pPr>
              <w:widowControl/>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Proiecțiile financiare sunt calculate corect și sunt bine justificate</w:t>
            </w:r>
          </w:p>
        </w:tc>
        <w:tc>
          <w:tcPr>
            <w:tcW w:w="1091" w:type="dxa"/>
            <w:tcBorders>
              <w:top w:val="nil"/>
              <w:left w:val="nil"/>
              <w:bottom w:val="single" w:sz="4" w:space="0" w:color="000000"/>
              <w:right w:val="single" w:sz="4" w:space="0" w:color="000000"/>
            </w:tcBorders>
            <w:shd w:val="clear" w:color="FFD966" w:fill="FFD966"/>
            <w:vAlign w:val="center"/>
            <w:hideMark/>
          </w:tcPr>
          <w:p w14:paraId="3D487DFA"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2</w:t>
            </w:r>
          </w:p>
        </w:tc>
        <w:tc>
          <w:tcPr>
            <w:tcW w:w="1883" w:type="dxa"/>
            <w:tcBorders>
              <w:top w:val="nil"/>
              <w:left w:val="nil"/>
              <w:bottom w:val="single" w:sz="4" w:space="0" w:color="000000"/>
              <w:right w:val="single" w:sz="4" w:space="0" w:color="000000"/>
            </w:tcBorders>
            <w:shd w:val="clear" w:color="FFD966" w:fill="FFD966"/>
            <w:vAlign w:val="center"/>
            <w:hideMark/>
          </w:tcPr>
          <w:p w14:paraId="2115BE9B"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69F203F1" w14:textId="77777777" w:rsidTr="00030010">
        <w:trPr>
          <w:trHeight w:val="576"/>
        </w:trPr>
        <w:tc>
          <w:tcPr>
            <w:tcW w:w="1207" w:type="dxa"/>
            <w:tcBorders>
              <w:top w:val="nil"/>
              <w:left w:val="single" w:sz="4" w:space="0" w:color="000000"/>
              <w:bottom w:val="single" w:sz="4" w:space="0" w:color="000000"/>
              <w:right w:val="single" w:sz="4" w:space="0" w:color="000000"/>
            </w:tcBorders>
            <w:shd w:val="clear" w:color="FFD966" w:fill="FFD966"/>
            <w:vAlign w:val="center"/>
            <w:hideMark/>
          </w:tcPr>
          <w:p w14:paraId="1A33645A"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7.2</w:t>
            </w:r>
          </w:p>
        </w:tc>
        <w:tc>
          <w:tcPr>
            <w:tcW w:w="5399" w:type="dxa"/>
            <w:tcBorders>
              <w:top w:val="nil"/>
              <w:left w:val="nil"/>
              <w:bottom w:val="single" w:sz="4" w:space="0" w:color="000000"/>
              <w:right w:val="single" w:sz="4" w:space="0" w:color="000000"/>
            </w:tcBorders>
            <w:shd w:val="clear" w:color="FFD966" w:fill="FFD966"/>
            <w:vAlign w:val="center"/>
            <w:hideMark/>
          </w:tcPr>
          <w:p w14:paraId="409D9149" w14:textId="77777777" w:rsidR="00030010" w:rsidRPr="00030010" w:rsidRDefault="00030010" w:rsidP="00030010">
            <w:pPr>
              <w:widowControl/>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Există corelații între proiecțiile financiare și celelalte capitole ale planului de afaceri.</w:t>
            </w:r>
          </w:p>
        </w:tc>
        <w:tc>
          <w:tcPr>
            <w:tcW w:w="1091" w:type="dxa"/>
            <w:tcBorders>
              <w:top w:val="nil"/>
              <w:left w:val="nil"/>
              <w:bottom w:val="single" w:sz="4" w:space="0" w:color="000000"/>
              <w:right w:val="single" w:sz="4" w:space="0" w:color="000000"/>
            </w:tcBorders>
            <w:shd w:val="clear" w:color="FFD966" w:fill="FFD966"/>
            <w:vAlign w:val="center"/>
            <w:hideMark/>
          </w:tcPr>
          <w:p w14:paraId="77DB6705"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2</w:t>
            </w:r>
          </w:p>
        </w:tc>
        <w:tc>
          <w:tcPr>
            <w:tcW w:w="1883" w:type="dxa"/>
            <w:tcBorders>
              <w:top w:val="nil"/>
              <w:left w:val="nil"/>
              <w:bottom w:val="single" w:sz="4" w:space="0" w:color="000000"/>
              <w:right w:val="single" w:sz="4" w:space="0" w:color="000000"/>
            </w:tcBorders>
            <w:shd w:val="clear" w:color="FFD966" w:fill="FFD966"/>
            <w:vAlign w:val="center"/>
            <w:hideMark/>
          </w:tcPr>
          <w:p w14:paraId="370C324A"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676D1AB7" w14:textId="77777777" w:rsidTr="00030010">
        <w:trPr>
          <w:trHeight w:val="2016"/>
        </w:trPr>
        <w:tc>
          <w:tcPr>
            <w:tcW w:w="1207" w:type="dxa"/>
            <w:tcBorders>
              <w:top w:val="nil"/>
              <w:left w:val="single" w:sz="4" w:space="0" w:color="000000"/>
              <w:bottom w:val="single" w:sz="4" w:space="0" w:color="000000"/>
              <w:right w:val="single" w:sz="4" w:space="0" w:color="000000"/>
            </w:tcBorders>
            <w:shd w:val="clear" w:color="FFD966" w:fill="FFD966"/>
            <w:vAlign w:val="center"/>
            <w:hideMark/>
          </w:tcPr>
          <w:p w14:paraId="048E2433"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lastRenderedPageBreak/>
              <w:t>7.3</w:t>
            </w:r>
          </w:p>
        </w:tc>
        <w:tc>
          <w:tcPr>
            <w:tcW w:w="5399" w:type="dxa"/>
            <w:tcBorders>
              <w:top w:val="nil"/>
              <w:left w:val="nil"/>
              <w:bottom w:val="single" w:sz="4" w:space="0" w:color="000000"/>
              <w:right w:val="single" w:sz="4" w:space="0" w:color="000000"/>
            </w:tcBorders>
            <w:shd w:val="clear" w:color="FFD966" w:fill="FFD966"/>
            <w:vAlign w:val="center"/>
            <w:hideMark/>
          </w:tcPr>
          <w:p w14:paraId="5C0F5E5D" w14:textId="77777777" w:rsidR="00030010" w:rsidRPr="00030010" w:rsidRDefault="00030010" w:rsidP="00030010">
            <w:pPr>
              <w:widowControl/>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Solicitantul dovedește capacitatea de a asigura menținerea, întreținerea și funcționarea întreprinderii pe perioada de funcționare obligatorie( minimum 14  luni de la data obținerii atestatului de întreprindere socială pe perioada implementării Proiectului) și perioada de sustenabilitate obligatorie ( minimum 13 luni după finalizarea implementării Proiectului).</w:t>
            </w:r>
          </w:p>
        </w:tc>
        <w:tc>
          <w:tcPr>
            <w:tcW w:w="1091" w:type="dxa"/>
            <w:tcBorders>
              <w:top w:val="nil"/>
              <w:left w:val="nil"/>
              <w:bottom w:val="single" w:sz="4" w:space="0" w:color="000000"/>
              <w:right w:val="single" w:sz="4" w:space="0" w:color="000000"/>
            </w:tcBorders>
            <w:shd w:val="clear" w:color="FFD966" w:fill="FFD966"/>
            <w:vAlign w:val="center"/>
            <w:hideMark/>
          </w:tcPr>
          <w:p w14:paraId="54A40B92"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2</w:t>
            </w:r>
          </w:p>
        </w:tc>
        <w:tc>
          <w:tcPr>
            <w:tcW w:w="1883" w:type="dxa"/>
            <w:tcBorders>
              <w:top w:val="nil"/>
              <w:left w:val="nil"/>
              <w:bottom w:val="single" w:sz="4" w:space="0" w:color="000000"/>
              <w:right w:val="single" w:sz="4" w:space="0" w:color="000000"/>
            </w:tcBorders>
            <w:shd w:val="clear" w:color="FFD966" w:fill="FFD966"/>
            <w:vAlign w:val="center"/>
            <w:hideMark/>
          </w:tcPr>
          <w:p w14:paraId="345CCE8F"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302C29DA" w14:textId="77777777" w:rsidTr="00030010">
        <w:trPr>
          <w:trHeight w:val="2304"/>
        </w:trPr>
        <w:tc>
          <w:tcPr>
            <w:tcW w:w="1207" w:type="dxa"/>
            <w:tcBorders>
              <w:top w:val="nil"/>
              <w:left w:val="single" w:sz="4" w:space="0" w:color="000000"/>
              <w:bottom w:val="single" w:sz="4" w:space="0" w:color="000000"/>
              <w:right w:val="single" w:sz="4" w:space="0" w:color="000000"/>
            </w:tcBorders>
            <w:shd w:val="clear" w:color="FFD966" w:fill="FFD966"/>
            <w:vAlign w:val="center"/>
            <w:hideMark/>
          </w:tcPr>
          <w:p w14:paraId="5FA6C55B"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7.4</w:t>
            </w:r>
          </w:p>
        </w:tc>
        <w:tc>
          <w:tcPr>
            <w:tcW w:w="5399" w:type="dxa"/>
            <w:tcBorders>
              <w:top w:val="nil"/>
              <w:left w:val="nil"/>
              <w:bottom w:val="single" w:sz="4" w:space="0" w:color="000000"/>
              <w:right w:val="single" w:sz="4" w:space="0" w:color="000000"/>
            </w:tcBorders>
            <w:shd w:val="clear" w:color="FFD966" w:fill="FFD966"/>
            <w:vAlign w:val="center"/>
            <w:hideMark/>
          </w:tcPr>
          <w:p w14:paraId="1BEE1CF6" w14:textId="77777777" w:rsidR="00030010" w:rsidRPr="00030010" w:rsidRDefault="00030010" w:rsidP="00030010">
            <w:pPr>
              <w:widowControl/>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Solicitantul prevede masuri concrete si bugeteaza actiuni inovative de sustenabilitate (Realizarea sau afilierea la o asociatie patronala ce actioneaza in regiunea de implementare a proiectului, Intalniri bilaterale intre specialisti in marketing si antreprenori, Parteneriate cu GAL-urile pentru sustinerea afacerilor infiintate, participarea la targurile de profil, promovarea avantajelor competitive ale unei anumite localitati/comunitati, etc</w:t>
            </w:r>
          </w:p>
        </w:tc>
        <w:tc>
          <w:tcPr>
            <w:tcW w:w="1091" w:type="dxa"/>
            <w:tcBorders>
              <w:top w:val="nil"/>
              <w:left w:val="nil"/>
              <w:bottom w:val="single" w:sz="4" w:space="0" w:color="000000"/>
              <w:right w:val="single" w:sz="4" w:space="0" w:color="000000"/>
            </w:tcBorders>
            <w:shd w:val="clear" w:color="FFD966" w:fill="FFD966"/>
            <w:vAlign w:val="center"/>
            <w:hideMark/>
          </w:tcPr>
          <w:p w14:paraId="18D9C83C"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2</w:t>
            </w:r>
          </w:p>
        </w:tc>
        <w:tc>
          <w:tcPr>
            <w:tcW w:w="1883" w:type="dxa"/>
            <w:tcBorders>
              <w:top w:val="nil"/>
              <w:left w:val="nil"/>
              <w:bottom w:val="single" w:sz="4" w:space="0" w:color="000000"/>
              <w:right w:val="single" w:sz="4" w:space="0" w:color="000000"/>
            </w:tcBorders>
            <w:shd w:val="clear" w:color="FFD966" w:fill="FFD966"/>
            <w:vAlign w:val="center"/>
            <w:hideMark/>
          </w:tcPr>
          <w:p w14:paraId="75E3687B"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3102D6CE" w14:textId="77777777" w:rsidTr="00030010">
        <w:trPr>
          <w:trHeight w:val="864"/>
        </w:trPr>
        <w:tc>
          <w:tcPr>
            <w:tcW w:w="1207" w:type="dxa"/>
            <w:tcBorders>
              <w:top w:val="nil"/>
              <w:left w:val="single" w:sz="4" w:space="0" w:color="000000"/>
              <w:bottom w:val="single" w:sz="4" w:space="0" w:color="000000"/>
              <w:right w:val="single" w:sz="4" w:space="0" w:color="000000"/>
            </w:tcBorders>
            <w:shd w:val="clear" w:color="FFD966" w:fill="FFD966"/>
            <w:vAlign w:val="center"/>
            <w:hideMark/>
          </w:tcPr>
          <w:p w14:paraId="294E4AB7"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7.5</w:t>
            </w:r>
          </w:p>
        </w:tc>
        <w:tc>
          <w:tcPr>
            <w:tcW w:w="5399" w:type="dxa"/>
            <w:tcBorders>
              <w:top w:val="nil"/>
              <w:left w:val="nil"/>
              <w:bottom w:val="single" w:sz="4" w:space="0" w:color="000000"/>
              <w:right w:val="single" w:sz="4" w:space="0" w:color="000000"/>
            </w:tcBorders>
            <w:shd w:val="clear" w:color="FFD966" w:fill="FFD966"/>
            <w:vAlign w:val="center"/>
            <w:hideMark/>
          </w:tcPr>
          <w:p w14:paraId="3B952300" w14:textId="77777777" w:rsidR="00030010" w:rsidRPr="00030010" w:rsidRDefault="00030010" w:rsidP="00030010">
            <w:pPr>
              <w:widowControl/>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Conform previziunilor financiare Solicitantul are o Profitabilitate a afacerii (Profit/CA) la 14 luni de la semnarea contractului de subventie:</w:t>
            </w:r>
          </w:p>
        </w:tc>
        <w:tc>
          <w:tcPr>
            <w:tcW w:w="1091" w:type="dxa"/>
            <w:tcBorders>
              <w:top w:val="nil"/>
              <w:left w:val="nil"/>
              <w:bottom w:val="single" w:sz="4" w:space="0" w:color="000000"/>
              <w:right w:val="single" w:sz="4" w:space="0" w:color="000000"/>
            </w:tcBorders>
            <w:shd w:val="clear" w:color="FFD966" w:fill="FFD966"/>
            <w:vAlign w:val="center"/>
            <w:hideMark/>
          </w:tcPr>
          <w:p w14:paraId="636C8CA4"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2</w:t>
            </w:r>
          </w:p>
        </w:tc>
        <w:tc>
          <w:tcPr>
            <w:tcW w:w="1883" w:type="dxa"/>
            <w:tcBorders>
              <w:top w:val="nil"/>
              <w:left w:val="nil"/>
              <w:bottom w:val="single" w:sz="4" w:space="0" w:color="000000"/>
              <w:right w:val="single" w:sz="4" w:space="0" w:color="000000"/>
            </w:tcBorders>
            <w:shd w:val="clear" w:color="FFD966" w:fill="FFD966"/>
            <w:vAlign w:val="center"/>
            <w:hideMark/>
          </w:tcPr>
          <w:p w14:paraId="565C6105"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719C9459" w14:textId="77777777" w:rsidTr="00030010">
        <w:trPr>
          <w:trHeight w:val="444"/>
        </w:trPr>
        <w:tc>
          <w:tcPr>
            <w:tcW w:w="1207" w:type="dxa"/>
            <w:tcBorders>
              <w:top w:val="nil"/>
              <w:left w:val="single" w:sz="4" w:space="0" w:color="000000"/>
              <w:bottom w:val="single" w:sz="4" w:space="0" w:color="000000"/>
              <w:right w:val="single" w:sz="4" w:space="0" w:color="000000"/>
            </w:tcBorders>
            <w:shd w:val="clear" w:color="B6D7A8" w:fill="B6D7A8"/>
            <w:vAlign w:val="center"/>
            <w:hideMark/>
          </w:tcPr>
          <w:p w14:paraId="54F77C72"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c>
          <w:tcPr>
            <w:tcW w:w="5399" w:type="dxa"/>
            <w:tcBorders>
              <w:top w:val="nil"/>
              <w:left w:val="nil"/>
              <w:bottom w:val="single" w:sz="4" w:space="0" w:color="000000"/>
              <w:right w:val="single" w:sz="4" w:space="0" w:color="000000"/>
            </w:tcBorders>
            <w:shd w:val="clear" w:color="B6D7A8" w:fill="B6D7A8"/>
            <w:vAlign w:val="center"/>
            <w:hideMark/>
          </w:tcPr>
          <w:p w14:paraId="356DF290"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Intre 0 – 10%</w:t>
            </w:r>
          </w:p>
        </w:tc>
        <w:tc>
          <w:tcPr>
            <w:tcW w:w="1091" w:type="dxa"/>
            <w:tcBorders>
              <w:top w:val="nil"/>
              <w:left w:val="nil"/>
              <w:bottom w:val="single" w:sz="4" w:space="0" w:color="000000"/>
              <w:right w:val="single" w:sz="4" w:space="0" w:color="000000"/>
            </w:tcBorders>
            <w:shd w:val="clear" w:color="B6D7A8" w:fill="B6D7A8"/>
            <w:vAlign w:val="center"/>
            <w:hideMark/>
          </w:tcPr>
          <w:p w14:paraId="55FF4D49" w14:textId="72311C9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 </w:t>
            </w:r>
            <w:r w:rsidR="00E86BCB">
              <w:rPr>
                <w:rFonts w:ascii="Calibri" w:eastAsia="Times New Roman" w:hAnsi="Calibri" w:cs="Calibri"/>
                <w:b/>
                <w:bCs/>
                <w:color w:val="000000"/>
                <w:lang w:val="ro-RO" w:eastAsia="ro-RO"/>
              </w:rPr>
              <w:t>0</w:t>
            </w:r>
          </w:p>
        </w:tc>
        <w:tc>
          <w:tcPr>
            <w:tcW w:w="1883" w:type="dxa"/>
            <w:tcBorders>
              <w:top w:val="nil"/>
              <w:left w:val="nil"/>
              <w:bottom w:val="single" w:sz="4" w:space="0" w:color="000000"/>
              <w:right w:val="single" w:sz="4" w:space="0" w:color="000000"/>
            </w:tcBorders>
            <w:shd w:val="clear" w:color="B6D7A8" w:fill="B6D7A8"/>
            <w:vAlign w:val="center"/>
            <w:hideMark/>
          </w:tcPr>
          <w:p w14:paraId="3E44D498"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0601CFF6" w14:textId="77777777" w:rsidTr="00030010">
        <w:trPr>
          <w:trHeight w:val="444"/>
        </w:trPr>
        <w:tc>
          <w:tcPr>
            <w:tcW w:w="1207" w:type="dxa"/>
            <w:tcBorders>
              <w:top w:val="nil"/>
              <w:left w:val="single" w:sz="4" w:space="0" w:color="000000"/>
              <w:bottom w:val="single" w:sz="4" w:space="0" w:color="000000"/>
              <w:right w:val="single" w:sz="4" w:space="0" w:color="000000"/>
            </w:tcBorders>
            <w:shd w:val="clear" w:color="B6D7A8" w:fill="B6D7A8"/>
            <w:vAlign w:val="center"/>
            <w:hideMark/>
          </w:tcPr>
          <w:p w14:paraId="1EF3FEF7"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c>
          <w:tcPr>
            <w:tcW w:w="5399" w:type="dxa"/>
            <w:tcBorders>
              <w:top w:val="nil"/>
              <w:left w:val="nil"/>
              <w:bottom w:val="single" w:sz="4" w:space="0" w:color="000000"/>
              <w:right w:val="single" w:sz="4" w:space="0" w:color="000000"/>
            </w:tcBorders>
            <w:shd w:val="clear" w:color="B6D7A8" w:fill="B6D7A8"/>
            <w:vAlign w:val="center"/>
            <w:hideMark/>
          </w:tcPr>
          <w:p w14:paraId="1188FB1D"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Intre 10-20%</w:t>
            </w:r>
          </w:p>
        </w:tc>
        <w:tc>
          <w:tcPr>
            <w:tcW w:w="1091" w:type="dxa"/>
            <w:tcBorders>
              <w:top w:val="nil"/>
              <w:left w:val="nil"/>
              <w:bottom w:val="single" w:sz="4" w:space="0" w:color="000000"/>
              <w:right w:val="single" w:sz="4" w:space="0" w:color="000000"/>
            </w:tcBorders>
            <w:shd w:val="clear" w:color="B6D7A8" w:fill="B6D7A8"/>
            <w:vAlign w:val="center"/>
            <w:hideMark/>
          </w:tcPr>
          <w:p w14:paraId="4F162F8C" w14:textId="6122BF58"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 </w:t>
            </w:r>
            <w:r w:rsidR="00E86BCB">
              <w:rPr>
                <w:rFonts w:ascii="Calibri" w:eastAsia="Times New Roman" w:hAnsi="Calibri" w:cs="Calibri"/>
                <w:b/>
                <w:bCs/>
                <w:color w:val="000000"/>
                <w:lang w:val="ro-RO" w:eastAsia="ro-RO"/>
              </w:rPr>
              <w:t>1</w:t>
            </w:r>
          </w:p>
        </w:tc>
        <w:tc>
          <w:tcPr>
            <w:tcW w:w="1883" w:type="dxa"/>
            <w:tcBorders>
              <w:top w:val="nil"/>
              <w:left w:val="nil"/>
              <w:bottom w:val="single" w:sz="4" w:space="0" w:color="000000"/>
              <w:right w:val="single" w:sz="4" w:space="0" w:color="000000"/>
            </w:tcBorders>
            <w:shd w:val="clear" w:color="B6D7A8" w:fill="B6D7A8"/>
            <w:vAlign w:val="center"/>
            <w:hideMark/>
          </w:tcPr>
          <w:p w14:paraId="212AE78D"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531A986B" w14:textId="77777777" w:rsidTr="00030010">
        <w:trPr>
          <w:trHeight w:val="444"/>
        </w:trPr>
        <w:tc>
          <w:tcPr>
            <w:tcW w:w="1207" w:type="dxa"/>
            <w:tcBorders>
              <w:top w:val="nil"/>
              <w:left w:val="single" w:sz="4" w:space="0" w:color="000000"/>
              <w:bottom w:val="single" w:sz="4" w:space="0" w:color="000000"/>
              <w:right w:val="single" w:sz="4" w:space="0" w:color="000000"/>
            </w:tcBorders>
            <w:shd w:val="clear" w:color="B6D7A8" w:fill="B6D7A8"/>
            <w:vAlign w:val="center"/>
            <w:hideMark/>
          </w:tcPr>
          <w:p w14:paraId="0E93CBA4" w14:textId="77777777" w:rsidR="00030010" w:rsidRPr="00030010" w:rsidRDefault="00030010" w:rsidP="00030010">
            <w:pPr>
              <w:widowControl/>
              <w:jc w:val="center"/>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c>
          <w:tcPr>
            <w:tcW w:w="5399" w:type="dxa"/>
            <w:tcBorders>
              <w:top w:val="nil"/>
              <w:left w:val="nil"/>
              <w:bottom w:val="single" w:sz="4" w:space="0" w:color="000000"/>
              <w:right w:val="single" w:sz="4" w:space="0" w:color="000000"/>
            </w:tcBorders>
            <w:shd w:val="clear" w:color="B6D7A8" w:fill="B6D7A8"/>
            <w:vAlign w:val="center"/>
            <w:hideMark/>
          </w:tcPr>
          <w:p w14:paraId="56F7F9B1"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Mai mare de 20%</w:t>
            </w:r>
          </w:p>
        </w:tc>
        <w:tc>
          <w:tcPr>
            <w:tcW w:w="1091" w:type="dxa"/>
            <w:tcBorders>
              <w:top w:val="nil"/>
              <w:left w:val="nil"/>
              <w:bottom w:val="single" w:sz="4" w:space="0" w:color="000000"/>
              <w:right w:val="single" w:sz="4" w:space="0" w:color="000000"/>
            </w:tcBorders>
            <w:shd w:val="clear" w:color="B6D7A8" w:fill="B6D7A8"/>
            <w:vAlign w:val="center"/>
            <w:hideMark/>
          </w:tcPr>
          <w:p w14:paraId="0232CE1A" w14:textId="0D1381CB" w:rsidR="00030010" w:rsidRPr="00030010" w:rsidRDefault="00E86BCB" w:rsidP="00030010">
            <w:pPr>
              <w:widowControl/>
              <w:jc w:val="center"/>
              <w:rPr>
                <w:rFonts w:ascii="Calibri" w:eastAsia="Times New Roman" w:hAnsi="Calibri" w:cs="Calibri"/>
                <w:b/>
                <w:bCs/>
                <w:color w:val="000000"/>
                <w:lang w:val="ro-RO" w:eastAsia="ro-RO"/>
              </w:rPr>
            </w:pPr>
            <w:r>
              <w:rPr>
                <w:rFonts w:ascii="Calibri" w:eastAsia="Times New Roman" w:hAnsi="Calibri" w:cs="Calibri"/>
                <w:b/>
                <w:bCs/>
                <w:color w:val="000000"/>
                <w:lang w:val="ro-RO" w:eastAsia="ro-RO"/>
              </w:rPr>
              <w:t>2</w:t>
            </w:r>
            <w:r w:rsidR="00030010" w:rsidRPr="00030010">
              <w:rPr>
                <w:rFonts w:ascii="Calibri" w:eastAsia="Times New Roman" w:hAnsi="Calibri" w:cs="Calibri"/>
                <w:b/>
                <w:bCs/>
                <w:color w:val="000000"/>
                <w:lang w:val="ro-RO" w:eastAsia="ro-RO"/>
              </w:rPr>
              <w:t> </w:t>
            </w:r>
          </w:p>
        </w:tc>
        <w:tc>
          <w:tcPr>
            <w:tcW w:w="1883" w:type="dxa"/>
            <w:tcBorders>
              <w:top w:val="nil"/>
              <w:left w:val="nil"/>
              <w:bottom w:val="single" w:sz="4" w:space="0" w:color="000000"/>
              <w:right w:val="single" w:sz="4" w:space="0" w:color="000000"/>
            </w:tcBorders>
            <w:shd w:val="clear" w:color="B6D7A8" w:fill="B6D7A8"/>
            <w:vAlign w:val="center"/>
            <w:hideMark/>
          </w:tcPr>
          <w:p w14:paraId="721963E7"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r w:rsidR="00030010" w:rsidRPr="00030010" w14:paraId="5E90B87D" w14:textId="77777777" w:rsidTr="00030010">
        <w:trPr>
          <w:trHeight w:val="648"/>
        </w:trPr>
        <w:tc>
          <w:tcPr>
            <w:tcW w:w="6606" w:type="dxa"/>
            <w:gridSpan w:val="2"/>
            <w:tcBorders>
              <w:top w:val="single" w:sz="4" w:space="0" w:color="000000"/>
              <w:left w:val="single" w:sz="4" w:space="0" w:color="000000"/>
              <w:bottom w:val="single" w:sz="4" w:space="0" w:color="000000"/>
              <w:right w:val="single" w:sz="4" w:space="0" w:color="000000"/>
            </w:tcBorders>
            <w:shd w:val="clear" w:color="6FA8DC" w:fill="6FA8DC"/>
            <w:vAlign w:val="center"/>
            <w:hideMark/>
          </w:tcPr>
          <w:p w14:paraId="3E56293F"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PUNCTAJ TOTAL</w:t>
            </w:r>
          </w:p>
        </w:tc>
        <w:tc>
          <w:tcPr>
            <w:tcW w:w="1091" w:type="dxa"/>
            <w:tcBorders>
              <w:top w:val="nil"/>
              <w:left w:val="nil"/>
              <w:bottom w:val="single" w:sz="4" w:space="0" w:color="000000"/>
              <w:right w:val="single" w:sz="4" w:space="0" w:color="000000"/>
            </w:tcBorders>
            <w:shd w:val="clear" w:color="6FA8DC" w:fill="6FA8DC"/>
            <w:vAlign w:val="center"/>
            <w:hideMark/>
          </w:tcPr>
          <w:p w14:paraId="0A7930B4" w14:textId="77777777" w:rsidR="00030010" w:rsidRPr="00030010" w:rsidRDefault="00030010" w:rsidP="00030010">
            <w:pPr>
              <w:widowControl/>
              <w:jc w:val="center"/>
              <w:rPr>
                <w:rFonts w:ascii="Calibri" w:eastAsia="Times New Roman" w:hAnsi="Calibri" w:cs="Calibri"/>
                <w:b/>
                <w:bCs/>
                <w:color w:val="000000"/>
                <w:lang w:val="ro-RO" w:eastAsia="ro-RO"/>
              </w:rPr>
            </w:pPr>
            <w:r w:rsidRPr="00030010">
              <w:rPr>
                <w:rFonts w:ascii="Calibri" w:eastAsia="Times New Roman" w:hAnsi="Calibri" w:cs="Calibri"/>
                <w:b/>
                <w:bCs/>
                <w:color w:val="000000"/>
                <w:lang w:val="ro-RO" w:eastAsia="ro-RO"/>
              </w:rPr>
              <w:t>100</w:t>
            </w:r>
          </w:p>
        </w:tc>
        <w:tc>
          <w:tcPr>
            <w:tcW w:w="1883" w:type="dxa"/>
            <w:tcBorders>
              <w:top w:val="nil"/>
              <w:left w:val="nil"/>
              <w:bottom w:val="single" w:sz="4" w:space="0" w:color="000000"/>
              <w:right w:val="single" w:sz="4" w:space="0" w:color="000000"/>
            </w:tcBorders>
            <w:shd w:val="clear" w:color="6FA8DC" w:fill="6FA8DC"/>
            <w:vAlign w:val="center"/>
            <w:hideMark/>
          </w:tcPr>
          <w:p w14:paraId="664E228F" w14:textId="77777777" w:rsidR="00030010" w:rsidRPr="00030010" w:rsidRDefault="00030010" w:rsidP="00030010">
            <w:pPr>
              <w:widowControl/>
              <w:rPr>
                <w:rFonts w:ascii="Calibri" w:eastAsia="Times New Roman" w:hAnsi="Calibri" w:cs="Calibri"/>
                <w:color w:val="000000"/>
                <w:lang w:val="ro-RO" w:eastAsia="ro-RO"/>
              </w:rPr>
            </w:pPr>
            <w:r w:rsidRPr="00030010">
              <w:rPr>
                <w:rFonts w:ascii="Calibri" w:eastAsia="Times New Roman" w:hAnsi="Calibri" w:cs="Calibri"/>
                <w:color w:val="000000"/>
                <w:lang w:val="ro-RO" w:eastAsia="ro-RO"/>
              </w:rPr>
              <w:t> </w:t>
            </w:r>
          </w:p>
        </w:tc>
      </w:tr>
    </w:tbl>
    <w:p w14:paraId="745602BC" w14:textId="71028CDE" w:rsidR="007E0936" w:rsidRPr="0028419B" w:rsidRDefault="00030010">
      <w:pPr>
        <w:rPr>
          <w:rFonts w:ascii="Calibri" w:eastAsia="Calibri" w:hAnsi="Calibri" w:cs="Calibri"/>
          <w:sz w:val="20"/>
          <w:szCs w:val="20"/>
          <w:lang w:val="ro-RO"/>
        </w:rPr>
      </w:pPr>
      <w:r>
        <w:rPr>
          <w:rFonts w:ascii="Calibri" w:eastAsia="Calibri" w:hAnsi="Calibri" w:cs="Calibri"/>
          <w:sz w:val="20"/>
          <w:szCs w:val="20"/>
          <w:lang w:val="ro-RO"/>
        </w:rPr>
        <w:fldChar w:fldCharType="end"/>
      </w:r>
    </w:p>
    <w:sectPr w:rsidR="007E0936" w:rsidRPr="0028419B" w:rsidSect="00B753E3">
      <w:headerReference w:type="default" r:id="rId6"/>
      <w:footerReference w:type="default" r:id="rId7"/>
      <w:pgSz w:w="11906" w:h="16838" w:code="9"/>
      <w:pgMar w:top="680" w:right="280" w:bottom="1340" w:left="1140" w:header="708"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31B05" w14:textId="77777777" w:rsidR="00B753E3" w:rsidRDefault="00B753E3" w:rsidP="00B753E3">
      <w:r>
        <w:separator/>
      </w:r>
    </w:p>
  </w:endnote>
  <w:endnote w:type="continuationSeparator" w:id="0">
    <w:p w14:paraId="1A73E9A7" w14:textId="77777777" w:rsidR="00B753E3" w:rsidRDefault="00B753E3" w:rsidP="00B75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3793814"/>
      <w:docPartObj>
        <w:docPartGallery w:val="Page Numbers (Bottom of Page)"/>
        <w:docPartUnique/>
      </w:docPartObj>
    </w:sdtPr>
    <w:sdtContent>
      <w:p w14:paraId="5F8ADFA3" w14:textId="0B947F93" w:rsidR="00B753E3" w:rsidRDefault="00B753E3">
        <w:pPr>
          <w:pStyle w:val="Footer"/>
        </w:pPr>
        <w:r>
          <w:rPr>
            <w:noProof/>
          </w:rPr>
          <mc:AlternateContent>
            <mc:Choice Requires="wps">
              <w:drawing>
                <wp:anchor distT="0" distB="0" distL="114300" distR="114300" simplePos="0" relativeHeight="251659264" behindDoc="0" locked="0" layoutInCell="1" allowOverlap="1" wp14:anchorId="2DCADD9D" wp14:editId="6D5B74A6">
                  <wp:simplePos x="0" y="0"/>
                  <wp:positionH relativeFrom="page">
                    <wp:align>right</wp:align>
                  </wp:positionH>
                  <wp:positionV relativeFrom="page">
                    <wp:align>bottom</wp:align>
                  </wp:positionV>
                  <wp:extent cx="2125980" cy="2054860"/>
                  <wp:effectExtent l="7620" t="9525" r="0" b="2540"/>
                  <wp:wrapNone/>
                  <wp:docPr id="1578239202" name="Isosceles Tri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A4AC6C" w14:textId="77777777" w:rsidR="00B753E3" w:rsidRDefault="00B753E3">
                              <w:pPr>
                                <w:jc w:val="center"/>
                                <w:rPr>
                                  <w:szCs w:val="72"/>
                                </w:rPr>
                              </w:pPr>
                              <w:r>
                                <w:rPr>
                                  <w:rFonts w:eastAsiaTheme="minorEastAsia" w:cs="Times New Roman"/>
                                </w:rPr>
                                <w:fldChar w:fldCharType="begin"/>
                              </w:r>
                              <w:r>
                                <w:instrText>PAGE    \* MERGEFORMAT</w:instrText>
                              </w:r>
                              <w:r>
                                <w:rPr>
                                  <w:rFonts w:eastAsiaTheme="minorEastAsia" w:cs="Times New Roman"/>
                                </w:rPr>
                                <w:fldChar w:fldCharType="separate"/>
                              </w:r>
                              <w:r>
                                <w:rPr>
                                  <w:rFonts w:asciiTheme="majorHAnsi" w:eastAsiaTheme="majorEastAsia" w:hAnsiTheme="majorHAnsi" w:cstheme="majorBidi"/>
                                  <w:color w:val="FFFFFF" w:themeColor="background1"/>
                                  <w:sz w:val="72"/>
                                  <w:szCs w:val="72"/>
                                  <w:lang w:val="ro-RO"/>
                                </w:rPr>
                                <w:t>2</w:t>
                              </w:r>
                              <w:r>
                                <w:rPr>
                                  <w:rFonts w:asciiTheme="majorHAnsi" w:eastAsiaTheme="majorEastAsia" w:hAnsiTheme="majorHAnsi" w:cstheme="majorBidi"/>
                                  <w:color w:val="FFFFFF" w:themeColor="background1"/>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CADD9D"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 o:spid="_x0000_s1026" type="#_x0000_t5" style="position:absolute;margin-left:116.2pt;margin-top:0;width:167.4pt;height:161.8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" adj="21600" fillcolor="#d2eaf1" stroked="f">
                  <v:textbox>
                    <w:txbxContent>
                      <w:p w14:paraId="5AA4AC6C" w14:textId="77777777" w:rsidR="00B753E3" w:rsidRDefault="00B753E3">
                        <w:pPr>
                          <w:jc w:val="center"/>
                          <w:rPr>
                            <w:szCs w:val="72"/>
                          </w:rPr>
                        </w:pPr>
                        <w:r>
                          <w:rPr>
                            <w:rFonts w:eastAsiaTheme="minorEastAsia" w:cs="Times New Roman"/>
                          </w:rPr>
                          <w:fldChar w:fldCharType="begin"/>
                        </w:r>
                        <w:r>
                          <w:instrText>PAGE    \* MERGEFORMAT</w:instrText>
                        </w:r>
                        <w:r>
                          <w:rPr>
                            <w:rFonts w:eastAsiaTheme="minorEastAsia" w:cs="Times New Roman"/>
                          </w:rPr>
                          <w:fldChar w:fldCharType="separate"/>
                        </w:r>
                        <w:r>
                          <w:rPr>
                            <w:rFonts w:asciiTheme="majorHAnsi" w:eastAsiaTheme="majorEastAsia" w:hAnsiTheme="majorHAnsi" w:cstheme="majorBidi"/>
                            <w:color w:val="FFFFFF" w:themeColor="background1"/>
                            <w:sz w:val="72"/>
                            <w:szCs w:val="72"/>
                            <w:lang w:val="ro-RO"/>
                          </w:rPr>
                          <w:t>2</w:t>
                        </w:r>
                        <w:r>
                          <w:rPr>
                            <w:rFonts w:asciiTheme="majorHAnsi" w:eastAsiaTheme="majorEastAsia" w:hAnsiTheme="majorHAnsi" w:cstheme="majorBidi"/>
                            <w:color w:val="FFFFFF" w:themeColor="background1"/>
                            <w:sz w:val="72"/>
                            <w:szCs w:val="72"/>
                          </w:rPr>
                          <w:fldChar w:fldCharType="end"/>
                        </w:r>
                      </w:p>
                    </w:txbxContent>
                  </v:textbox>
                  <w10:wrap anchorx="page" anchory="page"/>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7B73D" w14:textId="77777777" w:rsidR="00B753E3" w:rsidRDefault="00B753E3" w:rsidP="00B753E3">
      <w:r>
        <w:separator/>
      </w:r>
    </w:p>
  </w:footnote>
  <w:footnote w:type="continuationSeparator" w:id="0">
    <w:p w14:paraId="77F549FB" w14:textId="77777777" w:rsidR="00B753E3" w:rsidRDefault="00B753E3" w:rsidP="00B75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F18FB" w14:textId="36AF0496" w:rsidR="00B753E3" w:rsidRDefault="00B753E3">
    <w:pPr>
      <w:pStyle w:val="Header"/>
    </w:pPr>
    <w:r w:rsidRPr="00697BA4">
      <w:drawing>
        <wp:inline distT="0" distB="0" distL="0" distR="0" wp14:anchorId="00584E9C" wp14:editId="56CC5671">
          <wp:extent cx="5949950" cy="806450"/>
          <wp:effectExtent l="0" t="0" r="0" b="0"/>
          <wp:docPr id="9329188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918805" name=""/>
                  <pic:cNvPicPr/>
                </pic:nvPicPr>
                <pic:blipFill>
                  <a:blip r:embed="rId1"/>
                  <a:stretch>
                    <a:fillRect/>
                  </a:stretch>
                </pic:blipFill>
                <pic:spPr>
                  <a:xfrm>
                    <a:off x="0" y="0"/>
                    <a:ext cx="5949950" cy="806450"/>
                  </a:xfrm>
                  <a:prstGeom prst="rect">
                    <a:avLst/>
                  </a:prstGeom>
                </pic:spPr>
              </pic:pic>
            </a:graphicData>
          </a:graphic>
        </wp:inline>
      </w:drawing>
    </w:r>
  </w:p>
  <w:p w14:paraId="4CBB7DCE" w14:textId="77777777" w:rsidR="00B753E3" w:rsidRDefault="00B753E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936"/>
    <w:rsid w:val="00030010"/>
    <w:rsid w:val="000519E1"/>
    <w:rsid w:val="00082140"/>
    <w:rsid w:val="0028419B"/>
    <w:rsid w:val="004F3FC1"/>
    <w:rsid w:val="005F2873"/>
    <w:rsid w:val="006A5EC6"/>
    <w:rsid w:val="007E0936"/>
    <w:rsid w:val="00B753E3"/>
    <w:rsid w:val="00C42E5F"/>
    <w:rsid w:val="00C66E18"/>
    <w:rsid w:val="00E86BC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5FF302F"/>
  <w15:docId w15:val="{EDC0A1CA-27FC-4125-80C1-02F1AF028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56"/>
      <w:ind w:left="100"/>
    </w:pPr>
    <w:rPr>
      <w:rFonts w:ascii="Calibri" w:eastAsia="Calibri" w:hAnsi="Calibri"/>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table" w:styleId="TableGrid">
    <w:name w:val="Table Grid"/>
    <w:basedOn w:val="TableNormal"/>
    <w:uiPriority w:val="39"/>
    <w:rsid w:val="005F28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753E3"/>
    <w:pPr>
      <w:tabs>
        <w:tab w:val="center" w:pos="4513"/>
        <w:tab w:val="right" w:pos="9026"/>
      </w:tabs>
    </w:pPr>
  </w:style>
  <w:style w:type="character" w:customStyle="1" w:styleId="HeaderChar">
    <w:name w:val="Header Char"/>
    <w:basedOn w:val="DefaultParagraphFont"/>
    <w:link w:val="Header"/>
    <w:uiPriority w:val="99"/>
    <w:rsid w:val="00B753E3"/>
  </w:style>
  <w:style w:type="paragraph" w:styleId="Footer">
    <w:name w:val="footer"/>
    <w:basedOn w:val="Normal"/>
    <w:link w:val="FooterChar"/>
    <w:uiPriority w:val="99"/>
    <w:unhideWhenUsed/>
    <w:rsid w:val="00B753E3"/>
    <w:pPr>
      <w:tabs>
        <w:tab w:val="center" w:pos="4513"/>
        <w:tab w:val="right" w:pos="9026"/>
      </w:tabs>
    </w:pPr>
  </w:style>
  <w:style w:type="character" w:customStyle="1" w:styleId="FooterChar">
    <w:name w:val="Footer Char"/>
    <w:basedOn w:val="DefaultParagraphFont"/>
    <w:link w:val="Footer"/>
    <w:uiPriority w:val="99"/>
    <w:rsid w:val="00B753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786054">
      <w:bodyDiv w:val="1"/>
      <w:marLeft w:val="0"/>
      <w:marRight w:val="0"/>
      <w:marTop w:val="0"/>
      <w:marBottom w:val="0"/>
      <w:divBdr>
        <w:top w:val="none" w:sz="0" w:space="0" w:color="auto"/>
        <w:left w:val="none" w:sz="0" w:space="0" w:color="auto"/>
        <w:bottom w:val="none" w:sz="0" w:space="0" w:color="auto"/>
        <w:right w:val="none" w:sz="0" w:space="0" w:color="auto"/>
      </w:divBdr>
    </w:div>
    <w:div w:id="299308794">
      <w:bodyDiv w:val="1"/>
      <w:marLeft w:val="0"/>
      <w:marRight w:val="0"/>
      <w:marTop w:val="0"/>
      <w:marBottom w:val="0"/>
      <w:divBdr>
        <w:top w:val="none" w:sz="0" w:space="0" w:color="auto"/>
        <w:left w:val="none" w:sz="0" w:space="0" w:color="auto"/>
        <w:bottom w:val="none" w:sz="0" w:space="0" w:color="auto"/>
        <w:right w:val="none" w:sz="0" w:space="0" w:color="auto"/>
      </w:divBdr>
    </w:div>
    <w:div w:id="13146769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9</Pages>
  <Words>2245</Words>
  <Characters>13025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Iancu</dc:creator>
  <cp:lastModifiedBy>Razvan Vastea</cp:lastModifiedBy>
  <cp:revision>7</cp:revision>
  <dcterms:created xsi:type="dcterms:W3CDTF">2023-12-15T01:47:00Z</dcterms:created>
  <dcterms:modified xsi:type="dcterms:W3CDTF">2025-06-12T14:49:00Z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2020-12-15T00:00:00Z</vt:filetime>
  </property>
  <property fmtid="{D5CDD505-2E9C-101B-9397-08002B2CF9AE}" pid="3" name="LastSaved">
    <vt:filetime>2023-11-09T00:00:00Z</vt:filetime>
  </property>
</Properties>
</file>